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о результатах конкурса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404"/>
        <w:gridCol w:w="8209"/>
      </w:tblGrid>
      <w:tr w:rsidR="00AA7554" w:rsidRPr="003B081C" w:rsidTr="004642F1">
        <w:trPr>
          <w:trHeight w:val="925"/>
        </w:trPr>
        <w:tc>
          <w:tcPr>
            <w:tcW w:w="9180" w:type="dxa"/>
            <w:gridSpan w:val="3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223AA3">
              <w:rPr>
                <w:u w:val="single"/>
              </w:rPr>
              <w:t>25 декабря</w:t>
            </w:r>
            <w:r w:rsidR="00D21020">
              <w:rPr>
                <w:u w:val="single"/>
              </w:rPr>
              <w:t xml:space="preserve"> 2014</w:t>
            </w:r>
            <w:r w:rsidR="00F55692">
              <w:rPr>
                <w:u w:val="single"/>
              </w:rPr>
              <w:t xml:space="preserve"> </w:t>
            </w:r>
            <w:r w:rsidRPr="003B081C">
              <w:rPr>
                <w:u w:val="single"/>
              </w:rPr>
              <w:t>года</w:t>
            </w:r>
            <w:r w:rsidR="00AA7554" w:rsidRPr="003B081C">
              <w:t xml:space="preserve"> провед</w:t>
            </w:r>
            <w:r w:rsidR="0006780E">
              <w:t>ен конкурс 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6780E">
              <w:t>: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  <w:tr w:rsidR="00194711" w:rsidRPr="003B081C" w:rsidTr="00D61AFE">
        <w:trPr>
          <w:trHeight w:val="413"/>
        </w:trPr>
        <w:tc>
          <w:tcPr>
            <w:tcW w:w="567" w:type="dxa"/>
            <w:vAlign w:val="bottom"/>
          </w:tcPr>
          <w:p w:rsidR="00194711" w:rsidRPr="003B081C" w:rsidRDefault="0006780E" w:rsidP="004642F1">
            <w:pPr>
              <w:pStyle w:val="FORMATTEXT"/>
              <w:contextualSpacing/>
              <w:jc w:val="center"/>
            </w:pPr>
            <w:r>
              <w:t>1.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:rsidR="00194711" w:rsidRPr="003B081C" w:rsidRDefault="00223AA3" w:rsidP="00690A51">
            <w:pPr>
              <w:pStyle w:val="FORMATTEXT"/>
              <w:contextualSpacing/>
              <w:jc w:val="center"/>
            </w:pPr>
            <w:r>
              <w:t>С</w:t>
            </w:r>
            <w:r w:rsidR="00D21020">
              <w:t>пециалист-эксперт</w:t>
            </w:r>
            <w:r w:rsidR="00C34855">
              <w:t xml:space="preserve"> </w:t>
            </w:r>
          </w:p>
        </w:tc>
      </w:tr>
      <w:tr w:rsidR="00AA7554" w:rsidRPr="003B081C" w:rsidTr="00D61AFE">
        <w:trPr>
          <w:trHeight w:val="25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(наименование должности) </w:t>
            </w:r>
          </w:p>
        </w:tc>
      </w:tr>
      <w:tr w:rsidR="00B95268" w:rsidRPr="003B081C" w:rsidTr="00600006">
        <w:trPr>
          <w:trHeight w:val="451"/>
        </w:trPr>
        <w:tc>
          <w:tcPr>
            <w:tcW w:w="971" w:type="dxa"/>
            <w:gridSpan w:val="2"/>
          </w:tcPr>
          <w:p w:rsidR="00B95268" w:rsidRPr="003B081C" w:rsidRDefault="00F55692" w:rsidP="00F55692">
            <w:pPr>
              <w:pStyle w:val="FORMATTEXT"/>
              <w:ind w:hanging="90"/>
              <w:contextualSpacing/>
              <w:jc w:val="center"/>
            </w:pPr>
            <w:r>
              <w:t xml:space="preserve">   </w:t>
            </w:r>
            <w:r w:rsidR="00B95268" w:rsidRPr="003B081C">
              <w:t>отдела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:rsidR="00B95268" w:rsidRPr="003B081C" w:rsidRDefault="003B54DD" w:rsidP="00223AA3">
            <w:pPr>
              <w:pStyle w:val="FORMATTEXT"/>
              <w:contextualSpacing/>
              <w:jc w:val="center"/>
            </w:pPr>
            <w:r>
              <w:t>п</w:t>
            </w:r>
            <w:r w:rsidR="00223AA3">
              <w:t>о защите прав субъектов персональных данных и надзора в сфере информационных технологий</w:t>
            </w:r>
          </w:p>
        </w:tc>
      </w:tr>
      <w:tr w:rsidR="00B95268" w:rsidRPr="003B081C" w:rsidTr="00787CAF">
        <w:trPr>
          <w:trHeight w:val="230"/>
        </w:trPr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rPr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>(наименование)</w:t>
            </w:r>
          </w:p>
        </w:tc>
      </w:tr>
      <w:tr w:rsidR="00AA7554" w:rsidRPr="003B081C" w:rsidTr="00D61AFE">
        <w:tc>
          <w:tcPr>
            <w:tcW w:w="9180" w:type="dxa"/>
            <w:gridSpan w:val="3"/>
          </w:tcPr>
          <w:p w:rsidR="00AA7554" w:rsidRPr="003B081C" w:rsidRDefault="0006780E" w:rsidP="00C34855">
            <w:pPr>
              <w:pStyle w:val="FORMATTEXT"/>
              <w:ind w:firstLine="477"/>
              <w:contextualSpacing/>
              <w:jc w:val="both"/>
            </w:pPr>
            <w:r w:rsidRPr="003B081C">
              <w:t>По 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      </w:r>
            <w:r w:rsidR="00C34855">
              <w:t>ы</w:t>
            </w:r>
            <w:r w:rsidRPr="003B081C">
              <w:t>:</w:t>
            </w:r>
          </w:p>
        </w:tc>
      </w:tr>
      <w:tr w:rsidR="00AA7554" w:rsidRPr="003B081C" w:rsidTr="00D61AFE">
        <w:trPr>
          <w:trHeight w:val="40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AA7554" w:rsidRPr="003B081C" w:rsidRDefault="00223AA3" w:rsidP="00223AA3">
            <w:pPr>
              <w:pStyle w:val="FORMATTEXT"/>
              <w:contextualSpacing/>
              <w:jc w:val="center"/>
            </w:pPr>
            <w:r>
              <w:t>Свешникова Анастасия Борисовна</w:t>
            </w:r>
          </w:p>
        </w:tc>
      </w:tr>
      <w:tr w:rsidR="00AA7554" w:rsidRPr="003B081C" w:rsidTr="00D61AFE">
        <w:trPr>
          <w:trHeight w:val="411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C550EF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E1740"/>
    <w:rsid w:val="00115C77"/>
    <w:rsid w:val="00124420"/>
    <w:rsid w:val="00164AA3"/>
    <w:rsid w:val="0016620F"/>
    <w:rsid w:val="0018607C"/>
    <w:rsid w:val="00194711"/>
    <w:rsid w:val="00223AA3"/>
    <w:rsid w:val="00253562"/>
    <w:rsid w:val="002F2295"/>
    <w:rsid w:val="00314F96"/>
    <w:rsid w:val="003A6F79"/>
    <w:rsid w:val="003B081C"/>
    <w:rsid w:val="003B54DD"/>
    <w:rsid w:val="004642F1"/>
    <w:rsid w:val="004A39BA"/>
    <w:rsid w:val="004E0231"/>
    <w:rsid w:val="00500FBD"/>
    <w:rsid w:val="00501D3D"/>
    <w:rsid w:val="00597261"/>
    <w:rsid w:val="005A24B7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D296F"/>
    <w:rsid w:val="007D2E32"/>
    <w:rsid w:val="0090703C"/>
    <w:rsid w:val="00972D64"/>
    <w:rsid w:val="00982F65"/>
    <w:rsid w:val="009B4356"/>
    <w:rsid w:val="00AA7554"/>
    <w:rsid w:val="00B95268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4E3-F14E-4BCC-8984-FAC118F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2013-11-06T04:00:00Z</cp:lastPrinted>
  <dcterms:created xsi:type="dcterms:W3CDTF">2014-12-31T00:54:00Z</dcterms:created>
  <dcterms:modified xsi:type="dcterms:W3CDTF">2014-12-31T00:54:00Z</dcterms:modified>
</cp:coreProperties>
</file>