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7" w:rsidRPr="00A11CFD" w:rsidRDefault="00CF4907" w:rsidP="00CF4907">
      <w:pPr>
        <w:pageBreakBefore/>
        <w:ind w:firstLine="709"/>
        <w:jc w:val="center"/>
        <w:rPr>
          <w:b/>
          <w:sz w:val="28"/>
          <w:szCs w:val="28"/>
        </w:rPr>
      </w:pPr>
      <w:r w:rsidRPr="00A11CFD">
        <w:rPr>
          <w:b/>
          <w:sz w:val="28"/>
          <w:szCs w:val="28"/>
        </w:rPr>
        <w:t xml:space="preserve">Рассмотрение обращений граждан </w:t>
      </w:r>
      <w:r>
        <w:rPr>
          <w:b/>
          <w:sz w:val="28"/>
          <w:szCs w:val="28"/>
        </w:rPr>
        <w:t>Управлением Роскомнадзора по Приморскому краю</w:t>
      </w:r>
      <w:r w:rsidRPr="00A11CFD">
        <w:rPr>
          <w:b/>
          <w:sz w:val="28"/>
          <w:szCs w:val="28"/>
        </w:rPr>
        <w:t xml:space="preserve"> </w:t>
      </w:r>
    </w:p>
    <w:p w:rsidR="00CF4907" w:rsidRDefault="00CF4907" w:rsidP="00CF4907">
      <w:pPr>
        <w:ind w:firstLine="709"/>
        <w:contextualSpacing/>
        <w:jc w:val="both"/>
        <w:rPr>
          <w:sz w:val="28"/>
          <w:szCs w:val="28"/>
        </w:rPr>
      </w:pPr>
    </w:p>
    <w:p w:rsidR="00CF4907" w:rsidRPr="00B50E53" w:rsidRDefault="00CF4907" w:rsidP="00CF4907">
      <w:pPr>
        <w:ind w:firstLine="709"/>
        <w:contextualSpacing/>
        <w:jc w:val="both"/>
        <w:rPr>
          <w:sz w:val="28"/>
          <w:szCs w:val="28"/>
        </w:rPr>
      </w:pPr>
      <w:r w:rsidRPr="00BA3B6E">
        <w:rPr>
          <w:sz w:val="28"/>
          <w:szCs w:val="28"/>
        </w:rPr>
        <w:t>Всего в 2013 год</w:t>
      </w:r>
      <w:r>
        <w:rPr>
          <w:sz w:val="28"/>
          <w:szCs w:val="28"/>
        </w:rPr>
        <w:t>у</w:t>
      </w:r>
      <w:r w:rsidRPr="00BA3B6E">
        <w:rPr>
          <w:sz w:val="28"/>
          <w:szCs w:val="28"/>
        </w:rPr>
        <w:t xml:space="preserve"> в Управление Роскомнадзора по Приморскому краю </w:t>
      </w:r>
      <w:r w:rsidRPr="00B50E53">
        <w:rPr>
          <w:sz w:val="28"/>
          <w:szCs w:val="28"/>
        </w:rPr>
        <w:t xml:space="preserve">поступило </w:t>
      </w:r>
      <w:r w:rsidRPr="00B50E53">
        <w:rPr>
          <w:b/>
          <w:sz w:val="28"/>
          <w:szCs w:val="28"/>
        </w:rPr>
        <w:t>667</w:t>
      </w:r>
      <w:r w:rsidRPr="00B50E53">
        <w:rPr>
          <w:sz w:val="28"/>
          <w:szCs w:val="28"/>
        </w:rPr>
        <w:t xml:space="preserve"> обращения граждан.</w:t>
      </w:r>
    </w:p>
    <w:p w:rsidR="00CF4907" w:rsidRPr="00B50E53" w:rsidRDefault="00CF4907" w:rsidP="00CF4907">
      <w:pPr>
        <w:ind w:firstLine="709"/>
        <w:contextualSpacing/>
        <w:jc w:val="both"/>
        <w:rPr>
          <w:sz w:val="28"/>
          <w:szCs w:val="28"/>
        </w:rPr>
      </w:pPr>
      <w:r w:rsidRPr="00B50E53">
        <w:rPr>
          <w:sz w:val="28"/>
          <w:szCs w:val="28"/>
        </w:rPr>
        <w:t>Основные (типичные) вопросы, поднимаемые гражданами в своих обращениях с указанием их доли в общем количестве обращений: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00"/>
        <w:gridCol w:w="5504"/>
        <w:gridCol w:w="1275"/>
        <w:gridCol w:w="2268"/>
      </w:tblGrid>
      <w:tr w:rsidR="00CF4907" w:rsidRPr="00CF4907" w:rsidTr="00CF4907">
        <w:trPr>
          <w:trHeight w:val="30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F4907">
              <w:rPr>
                <w:rFonts w:ascii="Times New Roman" w:hAnsi="Times New Roman" w:cs="Times New Roman"/>
              </w:rPr>
              <w:t>п</w:t>
            </w:r>
            <w:proofErr w:type="gramEnd"/>
            <w:r w:rsidRPr="00CF49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Основные (типичные) вопросы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Доля, %</w:t>
            </w:r>
          </w:p>
        </w:tc>
      </w:tr>
      <w:tr w:rsidR="00CF4907" w:rsidRPr="00CF4907" w:rsidTr="00CF4907">
        <w:trPr>
          <w:trHeight w:val="362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Вопросы защиты персональных данных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4907">
              <w:rPr>
                <w:rFonts w:ascii="Times New Roman" w:hAnsi="Times New Roman" w:cs="Times New Roman"/>
                <w:lang w:val="en-US"/>
              </w:rPr>
              <w:t>156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  <w:lang w:val="en-US"/>
              </w:rPr>
              <w:t>23,4</w:t>
            </w:r>
            <w:r w:rsidRPr="00CF4907">
              <w:rPr>
                <w:rFonts w:ascii="Times New Roman" w:hAnsi="Times New Roman" w:cs="Times New Roman"/>
              </w:rPr>
              <w:t>%</w:t>
            </w:r>
          </w:p>
        </w:tc>
      </w:tr>
      <w:tr w:rsidR="00CF4907" w:rsidRPr="00CF4907" w:rsidTr="00CF4907">
        <w:trPr>
          <w:trHeight w:val="362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Вопросы качества оказания услуг связи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18%</w:t>
            </w:r>
          </w:p>
        </w:tc>
      </w:tr>
      <w:tr w:rsidR="00CF4907" w:rsidRPr="00CF4907" w:rsidTr="00CF4907">
        <w:trPr>
          <w:trHeight w:val="51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Вопросы по пересылке, доставке и розыске почтовых отправлений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15,1%</w:t>
            </w:r>
          </w:p>
        </w:tc>
      </w:tr>
      <w:tr w:rsidR="00CF4907" w:rsidRPr="00CF4907" w:rsidTr="00CF4907">
        <w:trPr>
          <w:trHeight w:val="414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Вопросы предоставления услуг связи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6,7%</w:t>
            </w:r>
          </w:p>
        </w:tc>
      </w:tr>
      <w:tr w:rsidR="00CF4907" w:rsidRPr="00CF4907" w:rsidTr="00CF4907">
        <w:trPr>
          <w:trHeight w:val="414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Вопросы эксплуатации оборудования связи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9,7%</w:t>
            </w:r>
          </w:p>
        </w:tc>
      </w:tr>
      <w:tr w:rsidR="00CF4907" w:rsidRPr="00CF4907" w:rsidTr="00CF4907">
        <w:trPr>
          <w:trHeight w:val="765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 xml:space="preserve">Вопросы по содержанию материалов, публикуемых в СМИ, в </w:t>
            </w:r>
            <w:proofErr w:type="spellStart"/>
            <w:r w:rsidRPr="00CF4907">
              <w:rPr>
                <w:rFonts w:ascii="Times New Roman" w:hAnsi="Times New Roman" w:cs="Times New Roman"/>
              </w:rPr>
              <w:t>т.ч</w:t>
            </w:r>
            <w:proofErr w:type="spellEnd"/>
            <w:r w:rsidRPr="00CF4907">
              <w:rPr>
                <w:rFonts w:ascii="Times New Roman" w:hAnsi="Times New Roman" w:cs="Times New Roman"/>
              </w:rPr>
              <w:t>. телевизионных передач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4,2%</w:t>
            </w:r>
          </w:p>
        </w:tc>
      </w:tr>
      <w:tr w:rsidR="00CF4907" w:rsidRPr="00CF4907" w:rsidTr="00CF4907">
        <w:trPr>
          <w:trHeight w:val="44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Отсутствие связи (перерывы в связи, отсутствие покрытия и т.д.)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2,2%</w:t>
            </w:r>
          </w:p>
        </w:tc>
      </w:tr>
      <w:tr w:rsidR="00CF4907" w:rsidRPr="00CF4907" w:rsidTr="00CF4907">
        <w:trPr>
          <w:trHeight w:val="44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Другие вопросы в сфере связи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4%</w:t>
            </w:r>
          </w:p>
        </w:tc>
      </w:tr>
      <w:tr w:rsidR="00CF4907" w:rsidRPr="00CF4907" w:rsidTr="00CF4907">
        <w:trPr>
          <w:trHeight w:val="44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Вопросы ограничения доступа к сетевым ресурсам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1,8%</w:t>
            </w:r>
          </w:p>
        </w:tc>
      </w:tr>
      <w:tr w:rsidR="00CF4907" w:rsidRPr="00CF4907" w:rsidTr="00CF4907">
        <w:trPr>
          <w:trHeight w:val="51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Вопросы организации деятельности интернет-сайтов, социальных сетей и игровых серверов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1,3%</w:t>
            </w:r>
          </w:p>
        </w:tc>
      </w:tr>
      <w:tr w:rsidR="00CF4907" w:rsidRPr="00CF4907" w:rsidTr="00CF4907">
        <w:trPr>
          <w:trHeight w:val="51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Вопросы организации деятельности редакций СМИ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1,8%</w:t>
            </w:r>
          </w:p>
        </w:tc>
      </w:tr>
      <w:tr w:rsidR="00CF4907" w:rsidRPr="00CF4907" w:rsidTr="00CF4907">
        <w:trPr>
          <w:trHeight w:val="51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2,1%</w:t>
            </w:r>
          </w:p>
        </w:tc>
      </w:tr>
      <w:tr w:rsidR="00CF4907" w:rsidRPr="00CF4907" w:rsidTr="00CF4907">
        <w:trPr>
          <w:trHeight w:val="46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Жалобы граждан на организацию работы ТУ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0,6%</w:t>
            </w:r>
          </w:p>
        </w:tc>
      </w:tr>
      <w:tr w:rsidR="00CF4907" w:rsidRPr="00CF4907" w:rsidTr="00CF4907">
        <w:trPr>
          <w:trHeight w:val="46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2,4%</w:t>
            </w:r>
          </w:p>
        </w:tc>
      </w:tr>
      <w:tr w:rsidR="00CF4907" w:rsidRPr="00CF4907" w:rsidTr="00CF4907">
        <w:trPr>
          <w:trHeight w:val="46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proofErr w:type="gramStart"/>
            <w:r w:rsidRPr="00CF4907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CF4907">
              <w:rPr>
                <w:rFonts w:ascii="Times New Roman" w:hAnsi="Times New Roman" w:cs="Times New Roman"/>
              </w:rPr>
              <w:t xml:space="preserve"> не относящие к деятельности Роскомнадзора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0,9%</w:t>
            </w:r>
          </w:p>
        </w:tc>
      </w:tr>
      <w:tr w:rsidR="00CF4907" w:rsidRPr="00CF4907" w:rsidTr="00CF4907">
        <w:trPr>
          <w:trHeight w:val="51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1,3%</w:t>
            </w:r>
          </w:p>
        </w:tc>
      </w:tr>
      <w:tr w:rsidR="00CF4907" w:rsidRPr="00CF4907" w:rsidTr="00CF4907">
        <w:trPr>
          <w:trHeight w:val="765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Разъяснение вопросов по разрешительной деятельности и лицензированию в области связи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1%</w:t>
            </w:r>
          </w:p>
        </w:tc>
      </w:tr>
      <w:tr w:rsidR="00CF4907" w:rsidRPr="00CF4907" w:rsidTr="00CF4907">
        <w:trPr>
          <w:trHeight w:val="765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Разъяснение вопросов по разрешительной деятельности и лицензированию в области СМИ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0,7%</w:t>
            </w:r>
          </w:p>
        </w:tc>
      </w:tr>
      <w:tr w:rsidR="00CF4907" w:rsidRPr="00CF4907" w:rsidTr="00CF4907">
        <w:trPr>
          <w:trHeight w:val="30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Разъяснение вопросов по применению 152-ФЗ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0,7%</w:t>
            </w:r>
          </w:p>
        </w:tc>
      </w:tr>
      <w:tr w:rsidR="00CF4907" w:rsidRPr="00CF4907" w:rsidTr="00CF4907">
        <w:trPr>
          <w:trHeight w:val="510"/>
        </w:trPr>
        <w:tc>
          <w:tcPr>
            <w:tcW w:w="700" w:type="dxa"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04" w:type="dxa"/>
            <w:hideMark/>
          </w:tcPr>
          <w:p w:rsidR="00CF4907" w:rsidRPr="00CF4907" w:rsidRDefault="00CF4907" w:rsidP="0031165B">
            <w:pPr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Разъяснение по вопросу использования оборудования связи (</w:t>
            </w:r>
            <w:proofErr w:type="spellStart"/>
            <w:r w:rsidRPr="00CF4907">
              <w:rPr>
                <w:rFonts w:ascii="Times New Roman" w:hAnsi="Times New Roman" w:cs="Times New Roman"/>
              </w:rPr>
              <w:t>Wi-Fi</w:t>
            </w:r>
            <w:proofErr w:type="spellEnd"/>
            <w:r w:rsidRPr="00CF4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CF4907" w:rsidRPr="00CF4907" w:rsidRDefault="00CF4907" w:rsidP="0031165B">
            <w:pPr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F4907" w:rsidRPr="00CF4907" w:rsidRDefault="00CF4907" w:rsidP="0031165B">
            <w:pPr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0,3%</w:t>
            </w:r>
          </w:p>
        </w:tc>
      </w:tr>
      <w:tr w:rsidR="00CF4907" w:rsidRPr="00CF4907" w:rsidTr="00CF4907">
        <w:tc>
          <w:tcPr>
            <w:tcW w:w="700" w:type="dxa"/>
          </w:tcPr>
          <w:p w:rsidR="00CF4907" w:rsidRPr="00CF4907" w:rsidRDefault="00CF4907" w:rsidP="003116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04" w:type="dxa"/>
          </w:tcPr>
          <w:p w:rsidR="00CF4907" w:rsidRPr="00CF4907" w:rsidRDefault="00CF4907" w:rsidP="003116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Обращения граждан по вопросам коррупции</w:t>
            </w:r>
          </w:p>
        </w:tc>
        <w:tc>
          <w:tcPr>
            <w:tcW w:w="1275" w:type="dxa"/>
          </w:tcPr>
          <w:p w:rsidR="00CF4907" w:rsidRPr="00CF4907" w:rsidRDefault="00CF4907" w:rsidP="003116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F4907" w:rsidRPr="00CF4907" w:rsidRDefault="00CF4907" w:rsidP="0031165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0,1%</w:t>
            </w:r>
          </w:p>
        </w:tc>
      </w:tr>
      <w:tr w:rsidR="00CF4907" w:rsidRPr="00CF4907" w:rsidTr="00CF4907">
        <w:tc>
          <w:tcPr>
            <w:tcW w:w="700" w:type="dxa"/>
          </w:tcPr>
          <w:p w:rsidR="00CF4907" w:rsidRPr="00CF4907" w:rsidRDefault="00CF4907" w:rsidP="003116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04" w:type="dxa"/>
          </w:tcPr>
          <w:p w:rsidR="00CF4907" w:rsidRPr="00CF4907" w:rsidRDefault="00CF4907" w:rsidP="003116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275" w:type="dxa"/>
          </w:tcPr>
          <w:p w:rsidR="00CF4907" w:rsidRPr="00CF4907" w:rsidRDefault="00CF4907" w:rsidP="003116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F4907" w:rsidRPr="00CF4907" w:rsidRDefault="00CF4907" w:rsidP="0031165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0,1%</w:t>
            </w:r>
          </w:p>
        </w:tc>
      </w:tr>
      <w:tr w:rsidR="00CF4907" w:rsidRPr="00CF4907" w:rsidTr="00CF4907">
        <w:tc>
          <w:tcPr>
            <w:tcW w:w="700" w:type="dxa"/>
          </w:tcPr>
          <w:p w:rsidR="00CF4907" w:rsidRPr="00CF4907" w:rsidRDefault="00CF4907" w:rsidP="003116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04" w:type="dxa"/>
          </w:tcPr>
          <w:p w:rsidR="00CF4907" w:rsidRPr="00CF4907" w:rsidRDefault="00CF4907" w:rsidP="003116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Вопросы организации деятельности сайтов</w:t>
            </w:r>
          </w:p>
        </w:tc>
        <w:tc>
          <w:tcPr>
            <w:tcW w:w="1275" w:type="dxa"/>
          </w:tcPr>
          <w:p w:rsidR="00CF4907" w:rsidRPr="00CF4907" w:rsidRDefault="00CF4907" w:rsidP="003116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F49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CF4907" w:rsidRPr="00CF4907" w:rsidRDefault="00CF4907" w:rsidP="0031165B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4907">
              <w:rPr>
                <w:rFonts w:ascii="Times New Roman" w:hAnsi="Times New Roman" w:cs="Times New Roman"/>
              </w:rPr>
              <w:t>1%</w:t>
            </w:r>
          </w:p>
        </w:tc>
      </w:tr>
    </w:tbl>
    <w:p w:rsidR="00701ACE" w:rsidRDefault="00701ACE" w:rsidP="00CF4907"/>
    <w:sectPr w:rsidR="00701ACE" w:rsidSect="00CF490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07"/>
    <w:rsid w:val="0049761C"/>
    <w:rsid w:val="00701ACE"/>
    <w:rsid w:val="00C75182"/>
    <w:rsid w:val="00C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0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qFormat/>
    <w:rsid w:val="0049761C"/>
    <w:rPr>
      <w:rFonts w:ascii="Times New Roman" w:hAnsi="Times New Roman"/>
      <w:b/>
      <w:smallCaps/>
      <w:color w:val="4D2403"/>
      <w:sz w:val="28"/>
      <w:u w:val="single"/>
    </w:rPr>
  </w:style>
  <w:style w:type="table" w:styleId="a5">
    <w:name w:val="Table Grid"/>
    <w:basedOn w:val="a1"/>
    <w:uiPriority w:val="59"/>
    <w:rsid w:val="00CF490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0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qFormat/>
    <w:rsid w:val="0049761C"/>
    <w:rPr>
      <w:rFonts w:ascii="Times New Roman" w:hAnsi="Times New Roman"/>
      <w:b/>
      <w:smallCaps/>
      <w:color w:val="4D2403"/>
      <w:sz w:val="28"/>
      <w:u w:val="single"/>
    </w:rPr>
  </w:style>
  <w:style w:type="table" w:styleId="a5">
    <w:name w:val="Table Grid"/>
    <w:basedOn w:val="a1"/>
    <w:uiPriority w:val="59"/>
    <w:rsid w:val="00CF490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Пикула</dc:creator>
  <cp:lastModifiedBy>Татьяна Пикула</cp:lastModifiedBy>
  <cp:revision>1</cp:revision>
  <dcterms:created xsi:type="dcterms:W3CDTF">2014-04-07T04:28:00Z</dcterms:created>
  <dcterms:modified xsi:type="dcterms:W3CDTF">2014-04-07T04:30:00Z</dcterms:modified>
</cp:coreProperties>
</file>