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992"/>
      </w:tblGrid>
      <w:tr w:rsidR="007401D9" w:rsidRPr="00806C92" w:rsidTr="00CE5242">
        <w:trPr>
          <w:trHeight w:val="992"/>
        </w:trPr>
        <w:tc>
          <w:tcPr>
            <w:tcW w:w="10348" w:type="dxa"/>
            <w:gridSpan w:val="3"/>
            <w:shd w:val="clear" w:color="auto" w:fill="auto"/>
            <w:hideMark/>
          </w:tcPr>
          <w:p w:rsidR="00C40877" w:rsidRPr="00806C92" w:rsidRDefault="007401D9" w:rsidP="00C408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Отчет Управления Роскомнадзора по Приморскому краю </w:t>
            </w:r>
          </w:p>
          <w:p w:rsidR="007401D9" w:rsidRPr="00806C92" w:rsidRDefault="007401D9" w:rsidP="00C408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по обращениям </w:t>
            </w:r>
            <w:r w:rsidRPr="00806C92">
              <w:rPr>
                <w:rFonts w:ascii="Times New Roman" w:hAnsi="Times New Roman" w:cs="Times New Roman"/>
                <w:b/>
                <w:sz w:val="28"/>
                <w:szCs w:val="26"/>
              </w:rPr>
              <w:t>граждан</w:t>
            </w:r>
            <w:r w:rsidR="00C40877" w:rsidRPr="00806C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за 1 квартал</w:t>
            </w:r>
            <w:r w:rsidRPr="00806C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806C92">
              <w:rPr>
                <w:rFonts w:ascii="Times New Roman" w:hAnsi="Times New Roman" w:cs="Times New Roman"/>
                <w:b/>
                <w:sz w:val="28"/>
                <w:szCs w:val="26"/>
              </w:rPr>
              <w:t>2020</w:t>
            </w:r>
            <w:r w:rsidR="00C40877" w:rsidRPr="00806C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года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7401D9" w:rsidRPr="00806C92" w:rsidRDefault="00806C92" w:rsidP="007401D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7401D9" w:rsidRPr="00806C92" w:rsidRDefault="007401D9" w:rsidP="007401D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389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поступивших обращений: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граждан по основной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389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административного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proofErr w:type="gramEnd"/>
            <w:r w:rsidRPr="00806C92">
              <w:rPr>
                <w:rFonts w:ascii="Times New Roman" w:hAnsi="Times New Roman" w:cs="Times New Roman"/>
                <w:sz w:val="26"/>
                <w:szCs w:val="26"/>
              </w:rPr>
              <w:t xml:space="preserve"> не относящиеся к деятельности Роскомнадзора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работы справочных телефонов Роскомнадзора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правового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Обращение, не содержащее сути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Отзыв обращения, заявления, жалобы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Интернет и информационные технологии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Требования о разблокировке сайтов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Персональные данные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Досыл документов по запросу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защиты персональных данных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Разъяснение вопросов по применению 152-ФЗ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806C92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401D9"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Связь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по пересылке, доставке и розыску почтовых отправлений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эксплуатации оборудования 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предоставления услуг 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Жалобы на операторов:  Вымпелком (Билайн), МТС, Мегафон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Отсутствие связи (перерывы в связи, отсутствие покрытия и т.д.)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 xml:space="preserve">Вопросы перенесения абонентских номеров на сетях подвижной </w:t>
            </w:r>
            <w:r w:rsidRPr="00806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806C9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Другие вопросы в сфере связи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806C92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401D9"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СМИ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деятельности редакций СМИ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Вопросы по содержанию материалов, публикуемых в СМИ, в т.</w:t>
            </w:r>
            <w:r w:rsidR="00806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ч. телевизионных передач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590982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исполненных обращений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Поддержан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Не поддержан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Разъяснено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Переслано по принадлежности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Направлено в ТО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Направлено в ЦА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Обращение отозвано гражданином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1D9" w:rsidRPr="00806C92" w:rsidTr="00CE5242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401D9" w:rsidRPr="00806C92" w:rsidRDefault="00590982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:rsidR="007401D9" w:rsidRPr="00806C92" w:rsidRDefault="007401D9" w:rsidP="007401D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обращений на рассмотрении</w:t>
            </w:r>
          </w:p>
        </w:tc>
        <w:tc>
          <w:tcPr>
            <w:tcW w:w="992" w:type="dxa"/>
            <w:shd w:val="clear" w:color="auto" w:fill="auto"/>
            <w:hideMark/>
          </w:tcPr>
          <w:p w:rsidR="007401D9" w:rsidRPr="00806C92" w:rsidRDefault="007401D9" w:rsidP="005909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6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</w:tr>
    </w:tbl>
    <w:p w:rsidR="00451EB4" w:rsidRPr="007401D9" w:rsidRDefault="00451EB4" w:rsidP="007401D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51EB4" w:rsidRPr="0074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9"/>
    <w:rsid w:val="00451EB4"/>
    <w:rsid w:val="00590982"/>
    <w:rsid w:val="007401D9"/>
    <w:rsid w:val="00806C92"/>
    <w:rsid w:val="00C40877"/>
    <w:rsid w:val="00C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</dc:creator>
  <cp:lastModifiedBy>Грабар</cp:lastModifiedBy>
  <cp:revision>3</cp:revision>
  <dcterms:created xsi:type="dcterms:W3CDTF">2020-04-03T00:24:00Z</dcterms:created>
  <dcterms:modified xsi:type="dcterms:W3CDTF">2020-04-03T00:45:00Z</dcterms:modified>
</cp:coreProperties>
</file>