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A6022B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FA297A" w:rsidRDefault="00FA297A" w:rsidP="00587512">
      <w:pPr>
        <w:spacing w:after="0" w:line="240" w:lineRule="auto"/>
        <w:ind w:firstLine="709"/>
        <w:jc w:val="both"/>
        <w:rPr>
          <w:szCs w:val="28"/>
        </w:rPr>
      </w:pPr>
    </w:p>
    <w:p w:rsidR="001B03C3" w:rsidRPr="00B3317A" w:rsidRDefault="001B03C3" w:rsidP="001B03C3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1B03C3" w:rsidRDefault="001B03C3" w:rsidP="001B03C3">
      <w:pPr>
        <w:spacing w:after="0" w:line="240" w:lineRule="auto"/>
        <w:ind w:firstLine="709"/>
        <w:jc w:val="both"/>
        <w:rPr>
          <w:szCs w:val="28"/>
        </w:rPr>
      </w:pPr>
    </w:p>
    <w:p w:rsidR="001B03C3" w:rsidRDefault="001B03C3" w:rsidP="001B03C3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1B03C3" w:rsidRDefault="001B03C3" w:rsidP="001B03C3">
      <w:pPr>
        <w:spacing w:line="240" w:lineRule="auto"/>
        <w:ind w:firstLine="567"/>
        <w:contextualSpacing/>
        <w:jc w:val="both"/>
      </w:pPr>
      <w:hyperlink w:anchor="_Toc406419234" w:history="1">
        <w:r w:rsidRPr="00A70C75">
          <w:rPr>
            <w:rStyle w:val="a3"/>
            <w:color w:val="auto"/>
            <w:u w:val="none"/>
          </w:rPr>
          <w:t>1.1.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>
          <w:rPr>
            <w:webHidden/>
          </w:rPr>
          <w:t>.</w:t>
        </w:r>
      </w:hyperlink>
    </w:p>
    <w:p w:rsidR="001B03C3" w:rsidRDefault="001B03C3" w:rsidP="001B03C3">
      <w:pPr>
        <w:spacing w:line="240" w:lineRule="auto"/>
        <w:ind w:firstLine="567"/>
        <w:contextualSpacing/>
        <w:jc w:val="both"/>
      </w:pPr>
      <w:hyperlink w:anchor="_Toc406419235" w:history="1">
        <w:r w:rsidRPr="00A70C75">
          <w:rPr>
            <w:rStyle w:val="a3"/>
            <w:color w:val="auto"/>
            <w:u w:val="none"/>
          </w:rPr>
          <w:t>1.2.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>
          <w:rPr>
            <w:webHidden/>
          </w:rPr>
          <w:t>.</w:t>
        </w:r>
      </w:hyperlink>
    </w:p>
    <w:p w:rsidR="001B03C3" w:rsidRDefault="001B03C3" w:rsidP="001B03C3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Pr="00A70C75">
          <w:rPr>
            <w:rStyle w:val="a3"/>
            <w:color w:val="auto"/>
            <w:u w:val="none"/>
          </w:rPr>
          <w:t>1.3.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>
          <w:rPr>
            <w:webHidden/>
          </w:rPr>
          <w:t>.</w:t>
        </w:r>
      </w:hyperlink>
    </w:p>
    <w:p w:rsidR="001B03C3" w:rsidRPr="00A70C75" w:rsidRDefault="001B03C3" w:rsidP="001B03C3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Pr="00A70C75">
          <w:rPr>
            <w:rStyle w:val="a3"/>
            <w:color w:val="auto"/>
            <w:u w:val="none"/>
          </w:rPr>
          <w:t>1.4.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A351DD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13 июня</w:t>
      </w:r>
      <w:r w:rsidR="004F274F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A351DD">
        <w:rPr>
          <w:b/>
          <w:szCs w:val="28"/>
        </w:rPr>
        <w:t>12 июля</w:t>
      </w:r>
      <w:r w:rsidR="001D4FC0">
        <w:rPr>
          <w:b/>
          <w:szCs w:val="28"/>
        </w:rPr>
        <w:t xml:space="preserve"> 201</w:t>
      </w:r>
      <w:r w:rsidR="00A351DD">
        <w:rPr>
          <w:b/>
          <w:szCs w:val="28"/>
        </w:rPr>
        <w:t>9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</w:t>
      </w:r>
      <w:r w:rsidR="00A351DD">
        <w:rPr>
          <w:szCs w:val="28"/>
        </w:rPr>
        <w:t>й Федерации от 01.02.2005 № 112.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5F5E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C3991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A0F5-47B7-4EF2-A912-0B0B2553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4330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2017-10-16T05:26:00Z</cp:lastPrinted>
  <dcterms:created xsi:type="dcterms:W3CDTF">2019-05-31T06:21:00Z</dcterms:created>
  <dcterms:modified xsi:type="dcterms:W3CDTF">2019-05-31T06:26:00Z</dcterms:modified>
</cp:coreProperties>
</file>