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</w:t>
      </w:r>
      <w:r w:rsidR="001B03C3">
        <w:rPr>
          <w:b/>
          <w:szCs w:val="28"/>
        </w:rPr>
        <w:t>ой</w:t>
      </w:r>
      <w:r w:rsidRPr="00E976A1">
        <w:rPr>
          <w:b/>
          <w:szCs w:val="28"/>
        </w:rPr>
        <w:t xml:space="preserve"> должност</w:t>
      </w:r>
      <w:r w:rsidR="001B03C3">
        <w:rPr>
          <w:b/>
          <w:szCs w:val="28"/>
        </w:rPr>
        <w:t>и</w:t>
      </w:r>
      <w:r w:rsidRPr="00E976A1">
        <w:rPr>
          <w:b/>
          <w:szCs w:val="28"/>
        </w:rPr>
        <w:t xml:space="preserve">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ED5F06" w:rsidRPr="00075FF4" w:rsidRDefault="00ED5F06" w:rsidP="00ED5F06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 xml:space="preserve">В отдел контроля и надзора в сфере </w:t>
      </w:r>
      <w:r w:rsidR="000030F5">
        <w:rPr>
          <w:b/>
          <w:color w:val="000000"/>
          <w:szCs w:val="28"/>
        </w:rPr>
        <w:t>связи</w:t>
      </w:r>
      <w:r w:rsidRPr="00075FF4">
        <w:rPr>
          <w:b/>
          <w:szCs w:val="28"/>
        </w:rPr>
        <w:t>: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специалист-эксперт.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ED5F06" w:rsidRDefault="00ED5F06" w:rsidP="00ED5F06">
      <w:pPr>
        <w:spacing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Квалификационные т</w:t>
      </w:r>
      <w:r w:rsidRPr="00E976A1">
        <w:rPr>
          <w:b/>
          <w:szCs w:val="28"/>
        </w:rPr>
        <w:t>ребования</w:t>
      </w:r>
      <w:r>
        <w:rPr>
          <w:b/>
          <w:szCs w:val="28"/>
        </w:rPr>
        <w:t xml:space="preserve">, </w:t>
      </w:r>
      <w:r w:rsidRPr="00395FA9">
        <w:rPr>
          <w:szCs w:val="28"/>
        </w:rPr>
        <w:t xml:space="preserve"> </w:t>
      </w:r>
      <w:r w:rsidRPr="00E976A1">
        <w:rPr>
          <w:szCs w:val="28"/>
        </w:rPr>
        <w:t>предъявляемые к претенденту</w:t>
      </w:r>
      <w:r>
        <w:rPr>
          <w:szCs w:val="28"/>
        </w:rPr>
        <w:t>:</w:t>
      </w:r>
    </w:p>
    <w:p w:rsidR="000030F5" w:rsidRDefault="00ED5F06" w:rsidP="000030F5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="000030F5" w:rsidRPr="008E55DB">
        <w:rPr>
          <w:szCs w:val="26"/>
        </w:rPr>
        <w:t>«</w:t>
      </w:r>
      <w:proofErr w:type="spellStart"/>
      <w:r w:rsidR="000030F5" w:rsidRPr="008E55DB">
        <w:rPr>
          <w:szCs w:val="26"/>
        </w:rPr>
        <w:t>Инфокоммуникационные</w:t>
      </w:r>
      <w:proofErr w:type="spellEnd"/>
      <w:r w:rsidR="000030F5" w:rsidRPr="008E55DB">
        <w:rPr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="000030F5">
        <w:rPr>
          <w:szCs w:val="26"/>
        </w:rPr>
        <w:t>, «Юриспруденция», ГМУ</w:t>
      </w:r>
      <w:r w:rsidR="000030F5" w:rsidRPr="008E55DB">
        <w:rPr>
          <w:szCs w:val="26"/>
        </w:rPr>
        <w:t>.</w:t>
      </w:r>
    </w:p>
    <w:p w:rsidR="00ED5F06" w:rsidRPr="00137D6E" w:rsidRDefault="00ED5F06" w:rsidP="00ED5F0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</w:t>
      </w:r>
      <w:r w:rsidR="00695FBB">
        <w:rPr>
          <w:szCs w:val="28"/>
        </w:rPr>
        <w:t>реподготовке по вышеперечисленной программе</w:t>
      </w:r>
      <w:r w:rsidRPr="00137D6E">
        <w:rPr>
          <w:szCs w:val="28"/>
        </w:rPr>
        <w:t>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6B6F9F" w:rsidRDefault="006B6F9F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6B6F9F" w:rsidRDefault="006B6F9F" w:rsidP="006B6F9F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>
        <w:rPr>
          <w:b/>
          <w:szCs w:val="28"/>
        </w:rPr>
        <w:t>по защите прав субъектов персональных данных</w:t>
      </w:r>
      <w:r w:rsidRPr="00E976A1">
        <w:rPr>
          <w:b/>
          <w:szCs w:val="28"/>
        </w:rPr>
        <w:t>:</w:t>
      </w:r>
    </w:p>
    <w:p w:rsidR="006B6F9F" w:rsidRPr="00E976A1" w:rsidRDefault="006B6F9F" w:rsidP="006B6F9F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6B6F9F" w:rsidRPr="00E976A1" w:rsidRDefault="006B6F9F" w:rsidP="006B6F9F">
      <w:pPr>
        <w:spacing w:line="240" w:lineRule="auto"/>
        <w:ind w:firstLine="567"/>
        <w:contextualSpacing/>
        <w:jc w:val="both"/>
        <w:rPr>
          <w:szCs w:val="28"/>
        </w:rPr>
      </w:pPr>
    </w:p>
    <w:p w:rsidR="006B6F9F" w:rsidRDefault="006B6F9F" w:rsidP="006B6F9F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6B6F9F" w:rsidRDefault="006B6F9F" w:rsidP="006B6F9F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Юриспруденция</w:t>
      </w:r>
      <w:r w:rsidRPr="00137D6E">
        <w:rPr>
          <w:szCs w:val="28"/>
        </w:rPr>
        <w:t>», «</w:t>
      </w:r>
      <w:r>
        <w:rPr>
          <w:szCs w:val="28"/>
        </w:rPr>
        <w:t>Информационная безопасность», «Информационные системы и технологии», «Государственное и муниципальное управление»</w:t>
      </w:r>
      <w:r w:rsidRPr="00137D6E">
        <w:rPr>
          <w:bCs/>
          <w:szCs w:val="28"/>
        </w:rPr>
        <w:t>.</w:t>
      </w:r>
    </w:p>
    <w:p w:rsidR="006B6F9F" w:rsidRDefault="006B6F9F" w:rsidP="006B6F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>
        <w:rPr>
          <w:szCs w:val="28"/>
        </w:rPr>
        <w:t>по вышеперечисленным программам.</w:t>
      </w:r>
    </w:p>
    <w:p w:rsidR="006B6F9F" w:rsidRDefault="006B6F9F" w:rsidP="006B6F9F">
      <w:pPr>
        <w:spacing w:after="0" w:line="240" w:lineRule="auto"/>
        <w:ind w:firstLine="709"/>
        <w:jc w:val="both"/>
        <w:rPr>
          <w:szCs w:val="28"/>
        </w:rPr>
      </w:pPr>
    </w:p>
    <w:p w:rsidR="006B6F9F" w:rsidRPr="00B3317A" w:rsidRDefault="006B6F9F" w:rsidP="006B6F9F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</w:t>
      </w:r>
      <w:r>
        <w:rPr>
          <w:szCs w:val="28"/>
        </w:rPr>
        <w:lastRenderedPageBreak/>
        <w:t>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6B6F9F" w:rsidRDefault="006B6F9F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Default="00ED5F06" w:rsidP="001B03C3">
      <w:pPr>
        <w:spacing w:after="0" w:line="240" w:lineRule="auto"/>
        <w:ind w:firstLine="709"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ED5F06" w:rsidRDefault="001E1192" w:rsidP="00ED5F06">
      <w:pPr>
        <w:spacing w:line="240" w:lineRule="auto"/>
        <w:ind w:firstLine="567"/>
        <w:contextualSpacing/>
        <w:jc w:val="both"/>
      </w:pPr>
      <w:hyperlink w:anchor="_Toc406419234" w:history="1">
        <w:r w:rsidR="00ED5F06" w:rsidRPr="00A70C75">
          <w:rPr>
            <w:rStyle w:val="a3"/>
            <w:color w:val="auto"/>
            <w:u w:val="none"/>
          </w:rPr>
          <w:t>1.1.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ED5F06">
          <w:rPr>
            <w:webHidden/>
          </w:rPr>
          <w:t>.</w:t>
        </w:r>
      </w:hyperlink>
    </w:p>
    <w:p w:rsidR="00ED5F06" w:rsidRDefault="001E1192" w:rsidP="00ED5F06">
      <w:pPr>
        <w:spacing w:line="240" w:lineRule="auto"/>
        <w:ind w:firstLine="567"/>
        <w:contextualSpacing/>
        <w:jc w:val="both"/>
      </w:pPr>
      <w:hyperlink w:anchor="_Toc406419235" w:history="1">
        <w:r w:rsidR="00ED5F06" w:rsidRPr="00A70C75">
          <w:rPr>
            <w:rStyle w:val="a3"/>
            <w:color w:val="auto"/>
            <w:u w:val="none"/>
          </w:rPr>
          <w:t>1.2.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ED5F06">
          <w:rPr>
            <w:webHidden/>
          </w:rPr>
          <w:t>.</w:t>
        </w:r>
      </w:hyperlink>
    </w:p>
    <w:p w:rsidR="00ED5F06" w:rsidRDefault="001E1192" w:rsidP="00ED5F06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ED5F06" w:rsidRPr="00A70C75">
          <w:rPr>
            <w:rStyle w:val="a3"/>
            <w:color w:val="auto"/>
            <w:u w:val="none"/>
          </w:rPr>
          <w:t>1.3.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ED5F06">
          <w:rPr>
            <w:webHidden/>
          </w:rPr>
          <w:t>.</w:t>
        </w:r>
      </w:hyperlink>
    </w:p>
    <w:p w:rsidR="00ED5F06" w:rsidRDefault="001E1192" w:rsidP="00ED5F06">
      <w:pPr>
        <w:spacing w:line="240" w:lineRule="auto"/>
        <w:ind w:firstLine="567"/>
        <w:contextualSpacing/>
        <w:jc w:val="both"/>
      </w:pPr>
      <w:hyperlink w:anchor="_Toc406419237" w:history="1">
        <w:r w:rsidR="00ED5F06" w:rsidRPr="00A70C75">
          <w:rPr>
            <w:rStyle w:val="a3"/>
            <w:color w:val="auto"/>
            <w:u w:val="none"/>
          </w:rPr>
          <w:t>1.4.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ED5F06">
          <w:rPr>
            <w:webHidden/>
          </w:rPr>
          <w:t>.</w:t>
        </w:r>
      </w:hyperlink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B72BF8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B72BF8">
        <w:rPr>
          <w:rFonts w:eastAsia="Times New Roman"/>
          <w:szCs w:val="28"/>
          <w:lang w:eastAsia="ru-RU"/>
        </w:rPr>
        <w:t>из</w:t>
      </w:r>
      <w:proofErr w:type="gramEnd"/>
      <w:r w:rsidRPr="00B72BF8">
        <w:rPr>
          <w:rFonts w:eastAsia="Times New Roman"/>
          <w:szCs w:val="28"/>
          <w:lang w:eastAsia="ru-RU"/>
        </w:rPr>
        <w:t>: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должностного оклада;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ежемесячного денежного поощрения;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оклада за классный чин;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</w:t>
      </w:r>
      <w:r>
        <w:rPr>
          <w:rFonts w:eastAsia="Times New Roman"/>
          <w:szCs w:val="28"/>
          <w:lang w:eastAsia="ru-RU"/>
        </w:rPr>
        <w:t xml:space="preserve"> прохождения службы. 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lastRenderedPageBreak/>
        <w:t>служебной деятельности гражданского служащего</w:t>
      </w:r>
    </w:p>
    <w:p w:rsidR="00566C62" w:rsidRPr="00483707" w:rsidRDefault="00566C62" w:rsidP="00566C62">
      <w:pPr>
        <w:rPr>
          <w:szCs w:val="28"/>
        </w:rPr>
      </w:pPr>
    </w:p>
    <w:p w:rsidR="00566C62" w:rsidRPr="00C16A39" w:rsidRDefault="00566C62" w:rsidP="00566C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Основными    показателями    эффективности    и     результативности профессиональной служебной деятельности гражданского служащего являются: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добросовестное  исполнение  должностных   обязанностей,   отсутствие нарушений  запретов,  требований   к   служебному       поведению и иных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обязательств, установленных  </w:t>
      </w:r>
      <w:hyperlink r:id="rId6" w:history="1">
        <w:r w:rsidRPr="00C16A39">
          <w:rPr>
            <w:rStyle w:val="a8"/>
            <w:rFonts w:ascii="Times New Roman" w:hAnsi="Times New Roman"/>
            <w:sz w:val="28"/>
            <w:szCs w:val="28"/>
          </w:rPr>
          <w:t>законодательством</w:t>
        </w:r>
      </w:hyperlink>
      <w:r w:rsidRPr="00C16A39">
        <w:rPr>
          <w:rFonts w:ascii="Times New Roman" w:hAnsi="Times New Roman" w:cs="Times New Roman"/>
          <w:sz w:val="28"/>
          <w:szCs w:val="28"/>
        </w:rPr>
        <w:t xml:space="preserve">  Российской Федерации о государственной гражданской службе;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 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способность четко  организовывать  и  планировать  работу,  расставлять  приоритеты;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осознание ответственности за  последствия  своих  действий,  принимаемых решений;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 установленном порядке, полное и логичное  изложение  материала,  юридически  грамотное составление  документа,  отсутствие  стилистических   и   грамматических ошибок;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 и  проведении  которых принимал участие гражданский служащий;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интенсивность  труда  -  способность  в  короткие  сроки   выполнять определенный объем работ;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наличие  у  гражданского  служащего  поощрений  за     безупречную и эффективную службу;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оценка  профессиональных,  организаторских  и   личностных   каче</w:t>
      </w:r>
      <w:proofErr w:type="gramStart"/>
      <w:r w:rsidRPr="00C16A3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16A39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 и  с  учетом  его  годового  отчета,     аттестации, сдачи квалификационного экзамена (в установленных  законодательством  случаях) или иных показателей.</w:t>
      </w:r>
    </w:p>
    <w:p w:rsidR="00ED5F06" w:rsidRDefault="00ED5F06" w:rsidP="00ED5F06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sub_1037"/>
      <w:r>
        <w:rPr>
          <w:rFonts w:ascii="Times New Roman" w:eastAsia="Arial Unicode MS" w:hAnsi="Times New Roman" w:cs="Times New Roman"/>
          <w:sz w:val="28"/>
          <w:szCs w:val="28"/>
        </w:rPr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bookmarkEnd w:id="0"/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ED5F06" w:rsidRPr="000A0D49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0A0D49">
        <w:rPr>
          <w:rFonts w:eastAsia="Times New Roman"/>
          <w:b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1.Личное заявление; 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lastRenderedPageBreak/>
        <w:t>2.Заполненную и подписанную анкету по форме, утвержденной распоряжением Правительства Российской Федерации от 26 мая 2005 года № 667-р (</w:t>
      </w:r>
      <w:r w:rsidR="00E06F73">
        <w:rPr>
          <w:rFonts w:eastAsia="Times New Roman"/>
          <w:szCs w:val="28"/>
          <w:lang w:eastAsia="ru-RU"/>
        </w:rPr>
        <w:t>ред. от 20.11.2019</w:t>
      </w:r>
      <w:r w:rsidRPr="00B72BF8">
        <w:rPr>
          <w:rFonts w:eastAsia="Times New Roman"/>
          <w:szCs w:val="28"/>
          <w:lang w:eastAsia="ru-RU"/>
        </w:rPr>
        <w:t>) с приложением двух фотографий 3x4;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72BF8">
        <w:rPr>
          <w:rFonts w:eastAsia="Times New Roman"/>
          <w:b/>
          <w:bCs/>
          <w:szCs w:val="28"/>
          <w:lang w:eastAsia="ru-RU"/>
        </w:rPr>
        <w:t>заверенную нотариально или кадровой службой по месту работы (службы),</w:t>
      </w:r>
      <w:r w:rsidRPr="00B72BF8">
        <w:rPr>
          <w:rFonts w:eastAsia="Times New Roman"/>
          <w:szCs w:val="28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B72BF8">
        <w:rPr>
          <w:rFonts w:eastAsia="Times New Roman"/>
          <w:b/>
          <w:bCs/>
          <w:szCs w:val="28"/>
          <w:lang w:eastAsia="ru-RU"/>
        </w:rPr>
        <w:t>заверенные нотариально или кадровой службой по месту работы (службы).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B72BF8">
        <w:rPr>
          <w:rFonts w:eastAsia="Times New Roman"/>
          <w:szCs w:val="28"/>
          <w:lang w:eastAsia="ru-RU"/>
        </w:rPr>
        <w:t>Минздравсоцразвития</w:t>
      </w:r>
      <w:proofErr w:type="spellEnd"/>
      <w:r w:rsidRPr="00B72BF8">
        <w:rPr>
          <w:rFonts w:eastAsia="Times New Roman"/>
          <w:szCs w:val="28"/>
          <w:lang w:eastAsia="ru-RU"/>
        </w:rPr>
        <w:t xml:space="preserve"> РФ от 14.12.2009 г. № 984н;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Конкурс проводится в два этапа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lastRenderedPageBreak/>
        <w:t>1 этап - прием и рассмотрение документов, 2 этап – тестирование, собеседование.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Те</w:t>
      </w:r>
      <w:proofErr w:type="gramStart"/>
      <w:r w:rsidRPr="00B72BF8">
        <w:rPr>
          <w:rFonts w:eastAsia="Times New Roman"/>
          <w:szCs w:val="28"/>
          <w:lang w:eastAsia="ru-RU"/>
        </w:rPr>
        <w:t>ст вкл</w:t>
      </w:r>
      <w:proofErr w:type="gramEnd"/>
      <w:r w:rsidRPr="00B72BF8">
        <w:rPr>
          <w:rFonts w:eastAsia="Times New Roman"/>
          <w:szCs w:val="28"/>
          <w:lang w:eastAsia="ru-RU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ED5F06" w:rsidRPr="00470CE0" w:rsidRDefault="00ED5F06" w:rsidP="001C6DA6">
      <w:pPr>
        <w:spacing w:before="100" w:beforeAutospacing="1" w:after="100" w:afterAutospacing="1" w:line="240" w:lineRule="auto"/>
        <w:jc w:val="both"/>
        <w:rPr>
          <w:szCs w:val="28"/>
        </w:rPr>
      </w:pPr>
      <w:r w:rsidRPr="00B72BF8">
        <w:rPr>
          <w:rFonts w:eastAsia="Times New Roman"/>
          <w:szCs w:val="28"/>
          <w:lang w:eastAsia="ru-RU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 xml:space="preserve">, д.18, </w:t>
      </w:r>
      <w:proofErr w:type="spellStart"/>
      <w:r w:rsidRPr="00470CE0">
        <w:rPr>
          <w:szCs w:val="28"/>
        </w:rPr>
        <w:t>каб</w:t>
      </w:r>
      <w:proofErr w:type="spellEnd"/>
      <w:r w:rsidRPr="00470CE0">
        <w:rPr>
          <w:szCs w:val="28"/>
        </w:rPr>
        <w:t>. № 1.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Положения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ED5F06" w:rsidRPr="00470CE0" w:rsidRDefault="00B51270" w:rsidP="00ED5F06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</w:t>
      </w:r>
      <w:r w:rsidR="006B6F9F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="006B6F9F">
        <w:rPr>
          <w:b/>
          <w:szCs w:val="28"/>
        </w:rPr>
        <w:t>октября</w:t>
      </w:r>
      <w:r w:rsidR="00E06F73">
        <w:rPr>
          <w:b/>
          <w:szCs w:val="28"/>
        </w:rPr>
        <w:t xml:space="preserve"> 2020</w:t>
      </w:r>
      <w:r w:rsidR="00ED5F06" w:rsidRPr="00450261">
        <w:rPr>
          <w:b/>
          <w:szCs w:val="28"/>
        </w:rPr>
        <w:t xml:space="preserve"> года</w:t>
      </w:r>
      <w:r w:rsidR="00ED5F06" w:rsidRPr="00470CE0"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B51270">
        <w:rPr>
          <w:b/>
          <w:szCs w:val="28"/>
        </w:rPr>
        <w:t>2</w:t>
      </w:r>
      <w:r w:rsidR="006B6F9F">
        <w:rPr>
          <w:b/>
          <w:szCs w:val="28"/>
        </w:rPr>
        <w:t>4</w:t>
      </w:r>
      <w:r w:rsidR="00B51270">
        <w:rPr>
          <w:b/>
          <w:szCs w:val="28"/>
        </w:rPr>
        <w:t xml:space="preserve"> </w:t>
      </w:r>
      <w:r w:rsidR="006B6F9F">
        <w:rPr>
          <w:b/>
          <w:szCs w:val="28"/>
        </w:rPr>
        <w:t>ноября</w:t>
      </w:r>
      <w:r w:rsidR="00E06F73">
        <w:rPr>
          <w:b/>
          <w:szCs w:val="28"/>
        </w:rPr>
        <w:t xml:space="preserve"> 2020</w:t>
      </w:r>
      <w:r>
        <w:rPr>
          <w:b/>
          <w:szCs w:val="28"/>
        </w:rPr>
        <w:t xml:space="preserve"> года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</w:t>
      </w:r>
      <w:bookmarkStart w:id="1" w:name="_GoBack"/>
      <w:bookmarkEnd w:id="1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C0531">
        <w:rPr>
          <w:szCs w:val="28"/>
        </w:rPr>
        <w:t>М</w:t>
      </w:r>
      <w:r>
        <w:rPr>
          <w:szCs w:val="28"/>
        </w:rPr>
        <w:t>етодикой проведения</w:t>
      </w:r>
      <w:r w:rsidRPr="00470CE0">
        <w:rPr>
          <w:szCs w:val="28"/>
        </w:rPr>
        <w:t xml:space="preserve"> </w:t>
      </w:r>
      <w:r w:rsidR="001C0531">
        <w:rPr>
          <w:szCs w:val="28"/>
        </w:rPr>
        <w:t>конкурса</w:t>
      </w:r>
      <w:r w:rsidRPr="00470CE0">
        <w:rPr>
          <w:szCs w:val="28"/>
        </w:rPr>
        <w:t xml:space="preserve"> на замещение вакантн</w:t>
      </w:r>
      <w:r w:rsidR="001C0531">
        <w:rPr>
          <w:szCs w:val="28"/>
        </w:rPr>
        <w:t>ой</w:t>
      </w:r>
      <w:r w:rsidRPr="00470CE0">
        <w:rPr>
          <w:szCs w:val="28"/>
        </w:rPr>
        <w:t xml:space="preserve"> должност</w:t>
      </w:r>
      <w:r w:rsidR="001C0531">
        <w:rPr>
          <w:szCs w:val="28"/>
        </w:rPr>
        <w:t>и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федеральной </w:t>
      </w:r>
      <w:r w:rsidRPr="00470CE0">
        <w:rPr>
          <w:szCs w:val="28"/>
        </w:rPr>
        <w:t>гражданской службы</w:t>
      </w:r>
      <w:r>
        <w:rPr>
          <w:szCs w:val="28"/>
        </w:rPr>
        <w:t xml:space="preserve"> </w:t>
      </w:r>
      <w:r w:rsidR="001C0531">
        <w:rPr>
          <w:szCs w:val="28"/>
        </w:rPr>
        <w:t>в Федеральной службе по надзору в сфере связи, информационных технологий и массовых коммуникаций</w:t>
      </w:r>
      <w:r w:rsidRPr="00470CE0">
        <w:rPr>
          <w:szCs w:val="28"/>
        </w:rPr>
        <w:t>, утвержденн</w:t>
      </w:r>
      <w:r>
        <w:rPr>
          <w:szCs w:val="28"/>
        </w:rPr>
        <w:t>ой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приказом </w:t>
      </w:r>
      <w:proofErr w:type="spellStart"/>
      <w:r w:rsidR="001C0531">
        <w:rPr>
          <w:szCs w:val="28"/>
        </w:rPr>
        <w:t>Роскомнадзора</w:t>
      </w:r>
      <w:proofErr w:type="spellEnd"/>
      <w:r w:rsidR="001C0531">
        <w:rPr>
          <w:szCs w:val="28"/>
        </w:rPr>
        <w:t xml:space="preserve"> от 18.03.2019 </w:t>
      </w:r>
      <w:r w:rsidRPr="00470CE0">
        <w:rPr>
          <w:szCs w:val="28"/>
        </w:rPr>
        <w:t xml:space="preserve">№ </w:t>
      </w:r>
      <w:r w:rsidR="001C0531">
        <w:rPr>
          <w:szCs w:val="28"/>
        </w:rPr>
        <w:t>51</w:t>
      </w:r>
      <w:r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 xml:space="preserve">Дополнительную информацию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7" w:history="1">
        <w:r w:rsidRPr="000162CE">
          <w:rPr>
            <w:rStyle w:val="a3"/>
            <w:szCs w:val="28"/>
            <w:lang w:val="en-US"/>
          </w:rPr>
          <w:t>www</w:t>
        </w:r>
        <w:r w:rsidRPr="000162CE">
          <w:rPr>
            <w:rStyle w:val="a3"/>
            <w:szCs w:val="28"/>
          </w:rPr>
          <w:t>.25.</w:t>
        </w:r>
        <w:r w:rsidRPr="000162CE">
          <w:rPr>
            <w:rStyle w:val="a3"/>
            <w:szCs w:val="28"/>
            <w:lang w:val="en-US"/>
          </w:rPr>
          <w:t>r</w:t>
        </w:r>
        <w:proofErr w:type="spellStart"/>
        <w:r w:rsidRPr="000162CE">
          <w:rPr>
            <w:rStyle w:val="a3"/>
            <w:szCs w:val="28"/>
          </w:rPr>
          <w:t>kn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gov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23</w:t>
      </w:r>
      <w:r>
        <w:rPr>
          <w:szCs w:val="28"/>
        </w:rPr>
        <w:t>9</w:t>
      </w:r>
      <w:r w:rsidRPr="00470CE0">
        <w:rPr>
          <w:szCs w:val="28"/>
        </w:rPr>
        <w:t>-</w:t>
      </w:r>
      <w:r>
        <w:rPr>
          <w:szCs w:val="28"/>
        </w:rPr>
        <w:t>08</w:t>
      </w:r>
      <w:r w:rsidRPr="00470CE0">
        <w:rPr>
          <w:szCs w:val="28"/>
        </w:rPr>
        <w:t>-</w:t>
      </w:r>
      <w:r>
        <w:rPr>
          <w:szCs w:val="28"/>
        </w:rPr>
        <w:t>25</w:t>
      </w:r>
      <w:r w:rsidRPr="00470CE0">
        <w:rPr>
          <w:szCs w:val="28"/>
        </w:rPr>
        <w:t>.</w:t>
      </w:r>
    </w:p>
    <w:p w:rsidR="00B86DCB" w:rsidRPr="00470CE0" w:rsidRDefault="00B86DCB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73AAC"/>
    <w:multiLevelType w:val="hybridMultilevel"/>
    <w:tmpl w:val="4A089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030F5"/>
    <w:rsid w:val="00016B8D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03C3"/>
    <w:rsid w:val="001B5613"/>
    <w:rsid w:val="001C0531"/>
    <w:rsid w:val="001C5F5E"/>
    <w:rsid w:val="001C6DA6"/>
    <w:rsid w:val="001D4FC0"/>
    <w:rsid w:val="001E1192"/>
    <w:rsid w:val="001E6D4B"/>
    <w:rsid w:val="001F4064"/>
    <w:rsid w:val="001F4CB1"/>
    <w:rsid w:val="00241808"/>
    <w:rsid w:val="0025165A"/>
    <w:rsid w:val="00273A84"/>
    <w:rsid w:val="002A052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B2EB7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D3D3D"/>
    <w:rsid w:val="004F274F"/>
    <w:rsid w:val="004F537C"/>
    <w:rsid w:val="00500FBD"/>
    <w:rsid w:val="00501D3D"/>
    <w:rsid w:val="005305B4"/>
    <w:rsid w:val="00535193"/>
    <w:rsid w:val="00546E24"/>
    <w:rsid w:val="00566C62"/>
    <w:rsid w:val="00587512"/>
    <w:rsid w:val="005C5202"/>
    <w:rsid w:val="005C6297"/>
    <w:rsid w:val="005E6E00"/>
    <w:rsid w:val="00601AF3"/>
    <w:rsid w:val="00607DDE"/>
    <w:rsid w:val="00614D48"/>
    <w:rsid w:val="006236E7"/>
    <w:rsid w:val="00681E72"/>
    <w:rsid w:val="00695FBB"/>
    <w:rsid w:val="006A2BDD"/>
    <w:rsid w:val="006B6F9F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16A6C"/>
    <w:rsid w:val="00982F65"/>
    <w:rsid w:val="009A63F8"/>
    <w:rsid w:val="009B1FD4"/>
    <w:rsid w:val="009C38DF"/>
    <w:rsid w:val="00A25AA1"/>
    <w:rsid w:val="00A351DD"/>
    <w:rsid w:val="00A6022B"/>
    <w:rsid w:val="00A70C75"/>
    <w:rsid w:val="00A7310E"/>
    <w:rsid w:val="00A83E55"/>
    <w:rsid w:val="00A90603"/>
    <w:rsid w:val="00AD06E2"/>
    <w:rsid w:val="00B233CE"/>
    <w:rsid w:val="00B27DC3"/>
    <w:rsid w:val="00B3317A"/>
    <w:rsid w:val="00B363F9"/>
    <w:rsid w:val="00B46F86"/>
    <w:rsid w:val="00B51270"/>
    <w:rsid w:val="00B56453"/>
    <w:rsid w:val="00B629B6"/>
    <w:rsid w:val="00B6375D"/>
    <w:rsid w:val="00B66C8F"/>
    <w:rsid w:val="00B86DCB"/>
    <w:rsid w:val="00C92FB3"/>
    <w:rsid w:val="00CC3991"/>
    <w:rsid w:val="00CD45C1"/>
    <w:rsid w:val="00CD4746"/>
    <w:rsid w:val="00CD5E3F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2670"/>
    <w:rsid w:val="00DE7684"/>
    <w:rsid w:val="00DF49D7"/>
    <w:rsid w:val="00E06F73"/>
    <w:rsid w:val="00E17619"/>
    <w:rsid w:val="00E226C6"/>
    <w:rsid w:val="00E41C14"/>
    <w:rsid w:val="00E4304F"/>
    <w:rsid w:val="00E458E3"/>
    <w:rsid w:val="00E57F1A"/>
    <w:rsid w:val="00E976A1"/>
    <w:rsid w:val="00EA0F03"/>
    <w:rsid w:val="00ED5F06"/>
    <w:rsid w:val="00EE55A0"/>
    <w:rsid w:val="00EF5016"/>
    <w:rsid w:val="00EF501C"/>
    <w:rsid w:val="00F1422E"/>
    <w:rsid w:val="00F25196"/>
    <w:rsid w:val="00F53F20"/>
    <w:rsid w:val="00F57EB3"/>
    <w:rsid w:val="00F62667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customStyle="1" w:styleId="a6">
    <w:name w:val="Таблицы (моноширинный)"/>
    <w:basedOn w:val="a"/>
    <w:next w:val="a"/>
    <w:uiPriority w:val="99"/>
    <w:rsid w:val="00ED5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6C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66C6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2036354&amp;sub=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2073-91A4-4706-8C00-A4B2409F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10792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2017-10-16T05:26:00Z</cp:lastPrinted>
  <dcterms:created xsi:type="dcterms:W3CDTF">2020-10-07T05:22:00Z</dcterms:created>
  <dcterms:modified xsi:type="dcterms:W3CDTF">2020-10-07T05:25:00Z</dcterms:modified>
</cp:coreProperties>
</file>