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94" w:rsidRDefault="00BE309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BE3094" w:rsidRDefault="00BE3094">
      <w:pPr>
        <w:widowControl w:val="0"/>
        <w:autoSpaceDE w:val="0"/>
        <w:autoSpaceDN w:val="0"/>
        <w:adjustRightInd w:val="0"/>
        <w:spacing w:after="0" w:line="240" w:lineRule="auto"/>
        <w:jc w:val="both"/>
        <w:outlineLvl w:val="0"/>
        <w:rPr>
          <w:rFonts w:ascii="Calibri" w:hAnsi="Calibri" w:cs="Calibri"/>
        </w:rPr>
      </w:pPr>
    </w:p>
    <w:p w:rsidR="00BE3094" w:rsidRDefault="00BE3094">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16 октября 2014 г. N 34346</w:t>
      </w:r>
    </w:p>
    <w:p w:rsidR="00BE3094" w:rsidRDefault="00BE30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E3094" w:rsidRDefault="00BE3094">
      <w:pPr>
        <w:widowControl w:val="0"/>
        <w:autoSpaceDE w:val="0"/>
        <w:autoSpaceDN w:val="0"/>
        <w:adjustRightInd w:val="0"/>
        <w:spacing w:after="0" w:line="240" w:lineRule="auto"/>
        <w:jc w:val="center"/>
        <w:rPr>
          <w:rFonts w:ascii="Calibri" w:hAnsi="Calibri" w:cs="Calibri"/>
        </w:rPr>
      </w:pP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СВЯЗИ И МАССОВЫХ КОММУНИКАЦИЙ</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BE3094" w:rsidRDefault="00BE3094">
      <w:pPr>
        <w:widowControl w:val="0"/>
        <w:autoSpaceDE w:val="0"/>
        <w:autoSpaceDN w:val="0"/>
        <w:adjustRightInd w:val="0"/>
        <w:spacing w:after="0" w:line="240" w:lineRule="auto"/>
        <w:jc w:val="center"/>
        <w:rPr>
          <w:rFonts w:ascii="Calibri" w:hAnsi="Calibri" w:cs="Calibri"/>
          <w:b/>
          <w:bCs/>
        </w:rPr>
      </w:pP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СВЯЗИ,</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ИНФОРМАЦИОННЫХ ТЕХНОЛОГИЙ И МАССОВЫХ КОММУНИКАЦИЙ</w:t>
      </w:r>
    </w:p>
    <w:p w:rsidR="00BE3094" w:rsidRDefault="00BE3094">
      <w:pPr>
        <w:widowControl w:val="0"/>
        <w:autoSpaceDE w:val="0"/>
        <w:autoSpaceDN w:val="0"/>
        <w:adjustRightInd w:val="0"/>
        <w:spacing w:after="0" w:line="240" w:lineRule="auto"/>
        <w:jc w:val="center"/>
        <w:rPr>
          <w:rFonts w:ascii="Calibri" w:hAnsi="Calibri" w:cs="Calibri"/>
          <w:b/>
          <w:bCs/>
        </w:rPr>
      </w:pP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июля 2014 г. N 107</w:t>
      </w:r>
    </w:p>
    <w:p w:rsidR="00BE3094" w:rsidRDefault="00BE3094">
      <w:pPr>
        <w:widowControl w:val="0"/>
        <w:autoSpaceDE w:val="0"/>
        <w:autoSpaceDN w:val="0"/>
        <w:adjustRightInd w:val="0"/>
        <w:spacing w:after="0" w:line="240" w:lineRule="auto"/>
        <w:jc w:val="center"/>
        <w:rPr>
          <w:rFonts w:ascii="Calibri" w:hAnsi="Calibri" w:cs="Calibri"/>
          <w:b/>
          <w:bCs/>
        </w:rPr>
      </w:pP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МЕТОДИКИ</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КОНКУРСА НА ЗАМЕЩЕНИЕ </w:t>
      </w:r>
      <w:proofErr w:type="gramStart"/>
      <w:r>
        <w:rPr>
          <w:rFonts w:ascii="Calibri" w:hAnsi="Calibri" w:cs="Calibri"/>
          <w:b/>
          <w:bCs/>
        </w:rPr>
        <w:t>ВАКАНТНОЙ</w:t>
      </w:r>
      <w:proofErr w:type="gramEnd"/>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ФЕДЕРАЛЬНОЙ ГОСУДАРСТВЕННОЙ ГРАЖДАНСКОЙ</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В ФЕДЕРАЛЬНОЙ СЛУЖБЕ ПО НАДЗОРУ В СФЕРЕ СВЯЗИ,</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ИНФОРМАЦИОННЫХ ТЕХНОЛОГИЙ И МАССОВЫХ КОММУНИКАЦИЙ</w:t>
      </w:r>
    </w:p>
    <w:p w:rsidR="00BE3094" w:rsidRDefault="00BE3094">
      <w:pPr>
        <w:widowControl w:val="0"/>
        <w:autoSpaceDE w:val="0"/>
        <w:autoSpaceDN w:val="0"/>
        <w:adjustRightInd w:val="0"/>
        <w:spacing w:after="0" w:line="240" w:lineRule="auto"/>
        <w:jc w:val="center"/>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27 июля 2004 г. N 79-ФЗ "О </w:t>
      </w:r>
      <w:proofErr w:type="gramStart"/>
      <w:r>
        <w:rPr>
          <w:rFonts w:ascii="Calibri" w:hAnsi="Calibri" w:cs="Calibri"/>
        </w:rPr>
        <w:t>государственной</w:t>
      </w:r>
      <w:proofErr w:type="gramEnd"/>
      <w:r>
        <w:rPr>
          <w:rFonts w:ascii="Calibri" w:hAnsi="Calibri" w:cs="Calibri"/>
        </w:rPr>
        <w:t xml:space="preserve"> </w:t>
      </w:r>
      <w:proofErr w:type="gramStart"/>
      <w:r>
        <w:rPr>
          <w:rFonts w:ascii="Calibri" w:hAnsi="Calibri" w:cs="Calibri"/>
        </w:rPr>
        <w:t>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3624;</w:t>
      </w:r>
      <w:proofErr w:type="gramEnd"/>
      <w:r>
        <w:rPr>
          <w:rFonts w:ascii="Calibri" w:hAnsi="Calibri" w:cs="Calibri"/>
        </w:rPr>
        <w:t xml:space="preserve"> </w:t>
      </w:r>
      <w:proofErr w:type="gramStart"/>
      <w:r>
        <w:rPr>
          <w:rFonts w:ascii="Calibri" w:hAnsi="Calibri" w:cs="Calibri"/>
        </w:rPr>
        <w:t>N 48, ст. 5719; N 51, ст. 6150, 6159; 2010, N 5, ст. 459; N 7, ст. 704; N 49, ст. 6413; N 51 (ч. III), ст. 6810; 2011, N 1, ст. 31; N 27, ст. 3866; N 29, ст. 4295; N 48, ст. 6730; N 50, ст. 7337; 2012, N 50 (ч. IV), ст. 6954;</w:t>
      </w:r>
      <w:proofErr w:type="gramEnd"/>
      <w:r>
        <w:rPr>
          <w:rFonts w:ascii="Calibri" w:hAnsi="Calibri" w:cs="Calibri"/>
        </w:rPr>
        <w:t xml:space="preserve"> N 53 (ч. I), ст. 7620, 7652; 2013, N 14, ст. 1665; N 19, ст. 2326, 2329; N 23, ст. 2874; N 27, ст. 3441, 3462, 3477; N 43, ст. 5454; N 48, ст. 6165; N 49 (ч. VII), ст. 6351; N 52 (ч. I), ст. 6961; </w:t>
      </w:r>
      <w:proofErr w:type="gramStart"/>
      <w:r>
        <w:rPr>
          <w:rFonts w:ascii="Calibri" w:hAnsi="Calibri" w:cs="Calibri"/>
        </w:rPr>
        <w:t xml:space="preserve">2014, N 14, ст. 1545) и </w:t>
      </w:r>
      <w:hyperlink r:id="rId6" w:history="1">
        <w:r>
          <w:rPr>
            <w:rFonts w:ascii="Calibri" w:hAnsi="Calibri" w:cs="Calibri"/>
            <w:color w:val="0000FF"/>
          </w:rPr>
          <w:t>Указом</w:t>
        </w:r>
      </w:hyperlink>
      <w:r>
        <w:rPr>
          <w:rFonts w:ascii="Calibri" w:hAnsi="Calibri" w:cs="Calibri"/>
        </w:rP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 2011, N 4, ст. 578; 2013, N 12, ст. 1242; 2014, N 12, ст. 1263) приказываю:</w:t>
      </w:r>
      <w:proofErr w:type="gramEnd"/>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40" w:history="1">
        <w:r>
          <w:rPr>
            <w:rFonts w:ascii="Calibri" w:hAnsi="Calibri" w:cs="Calibri"/>
            <w:color w:val="0000FF"/>
          </w:rPr>
          <w:t>Методику</w:t>
        </w:r>
      </w:hyperlink>
      <w:r>
        <w:rPr>
          <w:rFonts w:ascii="Calibri" w:hAnsi="Calibri" w:cs="Calibri"/>
        </w:rPr>
        <w:t xml:space="preserve"> проведения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при назначении на вакантную должность федеральной государственной гражданской службы, относящейся к младшей группе должностей гражданской службы, конкурс не проводится.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Финансовому управлению обеспечить ежегодное финансирование расходов, связанных с проведением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 в пределах средств, предусмотренных Федеральной службе по надзору в сфере связи, информационных технологий и массовых коммуникаций в федеральном бюджете.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Приказы Федеральной службы по надзору в сфере связи, информационных технологий и массовых коммуникаций от 4 сентября 2009 г. </w:t>
      </w:r>
      <w:hyperlink r:id="rId7" w:history="1">
        <w:r>
          <w:rPr>
            <w:rFonts w:ascii="Calibri" w:hAnsi="Calibri" w:cs="Calibri"/>
            <w:color w:val="0000FF"/>
          </w:rPr>
          <w:t>N 451</w:t>
        </w:r>
      </w:hyperlink>
      <w:r>
        <w:rPr>
          <w:rFonts w:ascii="Calibri" w:hAnsi="Calibri" w:cs="Calibri"/>
        </w:rPr>
        <w:t xml:space="preserve"> "О конкурсной комиссии по проведению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(зарегистрирован в Министерстве юстиции Российской Федерации 28 сентября 2009 г., регистрационный N</w:t>
      </w:r>
      <w:proofErr w:type="gramEnd"/>
      <w:r>
        <w:rPr>
          <w:rFonts w:ascii="Calibri" w:hAnsi="Calibri" w:cs="Calibri"/>
        </w:rPr>
        <w:t xml:space="preserve"> </w:t>
      </w:r>
      <w:proofErr w:type="gramStart"/>
      <w:r>
        <w:rPr>
          <w:rFonts w:ascii="Calibri" w:hAnsi="Calibri" w:cs="Calibri"/>
        </w:rPr>
        <w:t xml:space="preserve">14885), от 16 августа 2011 г. </w:t>
      </w:r>
      <w:hyperlink r:id="rId8" w:history="1">
        <w:r>
          <w:rPr>
            <w:rFonts w:ascii="Calibri" w:hAnsi="Calibri" w:cs="Calibri"/>
            <w:color w:val="0000FF"/>
          </w:rPr>
          <w:t>N 676</w:t>
        </w:r>
      </w:hyperlink>
      <w:r>
        <w:rPr>
          <w:rFonts w:ascii="Calibri" w:hAnsi="Calibri" w:cs="Calibri"/>
        </w:rPr>
        <w:t xml:space="preserve"> "О внесении изменений в приказ Федеральной службы по надзору в сфере связи, информационных технологий и массовых коммуникаций от 4 сентября 2009 г. N 451 "О конкурсной комиссии по проведению конкурса на замещение вакантной должности государственной гражданской службы Российской Федерации в </w:t>
      </w:r>
      <w:r>
        <w:rPr>
          <w:rFonts w:ascii="Calibri" w:hAnsi="Calibri" w:cs="Calibri"/>
        </w:rPr>
        <w:lastRenderedPageBreak/>
        <w:t>Федеральной службе по надзору в сфере связи, информационных технологий и массовых коммуникаций</w:t>
      </w:r>
      <w:proofErr w:type="gramEnd"/>
      <w:r>
        <w:rPr>
          <w:rFonts w:ascii="Calibri" w:hAnsi="Calibri" w:cs="Calibri"/>
        </w:rPr>
        <w:t>" (зарегистрирован в Министерстве юстиции Российской Федерации 13 октября 2011 г., регистрационный N 22043) признать утратившими силу.</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Направить настоящий приказ на государственную регистрацию в Министерство юстиции Российской Федерации.</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А.А.ЖАРОВ</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Утверждена</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от 24.07.2014 N 107</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t>МЕТОДИКА</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КОНКУРСА НА ЗАМЕЩЕНИЕ </w:t>
      </w:r>
      <w:proofErr w:type="gramStart"/>
      <w:r>
        <w:rPr>
          <w:rFonts w:ascii="Calibri" w:hAnsi="Calibri" w:cs="Calibri"/>
          <w:b/>
          <w:bCs/>
        </w:rPr>
        <w:t>ВАКАНТНОЙ</w:t>
      </w:r>
      <w:proofErr w:type="gramEnd"/>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ФЕДЕРАЛЬНОЙ ГОСУДАРСТВЕННОЙ ГРАЖДАНСКОЙ</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В ФЕДЕРАЛЬНОЙ СЛУЖБЕ ПО НАДЗОРУ В СФЕРЕ СВЯЗИ,</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ИНФОРМАЦИОННЫХ ТЕХНОЛОГИЙ И МАССОВЫХ КОММУНИКАЦИЙ</w:t>
      </w:r>
    </w:p>
    <w:p w:rsidR="00BE3094" w:rsidRDefault="00BE3094">
      <w:pPr>
        <w:widowControl w:val="0"/>
        <w:autoSpaceDE w:val="0"/>
        <w:autoSpaceDN w:val="0"/>
        <w:adjustRightInd w:val="0"/>
        <w:spacing w:after="0" w:line="240" w:lineRule="auto"/>
        <w:jc w:val="center"/>
        <w:rPr>
          <w:rFonts w:ascii="Calibri" w:hAnsi="Calibri" w:cs="Calibri"/>
        </w:rPr>
      </w:pPr>
    </w:p>
    <w:p w:rsidR="00BE3094" w:rsidRDefault="00BE3094">
      <w:pPr>
        <w:widowControl w:val="0"/>
        <w:autoSpaceDE w:val="0"/>
        <w:autoSpaceDN w:val="0"/>
        <w:adjustRightInd w:val="0"/>
        <w:spacing w:after="0" w:line="240" w:lineRule="auto"/>
        <w:jc w:val="center"/>
        <w:outlineLvl w:val="1"/>
        <w:rPr>
          <w:rFonts w:ascii="Calibri" w:hAnsi="Calibri" w:cs="Calibri"/>
        </w:rPr>
      </w:pPr>
      <w:bookmarkStart w:id="3" w:name="Par46"/>
      <w:bookmarkEnd w:id="3"/>
      <w:r>
        <w:rPr>
          <w:rFonts w:ascii="Calibri" w:hAnsi="Calibri" w:cs="Calibri"/>
        </w:rPr>
        <w:t>I. Общие положения</w:t>
      </w:r>
    </w:p>
    <w:p w:rsidR="00BE3094" w:rsidRDefault="00BE3094">
      <w:pPr>
        <w:widowControl w:val="0"/>
        <w:autoSpaceDE w:val="0"/>
        <w:autoSpaceDN w:val="0"/>
        <w:adjustRightInd w:val="0"/>
        <w:spacing w:after="0" w:line="240" w:lineRule="auto"/>
        <w:jc w:val="center"/>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Настоящая Методика проведения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(далее - Методика) определяет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27 июля 2004 г. N 79-ФЗ "О государственной гражданской службе Российской Федерации" (Собрание законодательства Российской Федерации, 2004, N 31, ст. 3215;</w:t>
      </w:r>
      <w:proofErr w:type="gramEnd"/>
      <w:r>
        <w:rPr>
          <w:rFonts w:ascii="Calibri" w:hAnsi="Calibri" w:cs="Calibri"/>
        </w:rPr>
        <w:t xml:space="preserve"> 2006, N 6, ст. 636; 2007, N 10, ст. 1151; N 16, ст. 1828; N 49, ст. 6070; 2008, N 13, ст. 1186; N 30 (ч. II), ст. 3616; N 52 (ч. I), ст. 6235; 2009, N 29, ст. 3597, 3624; N 48, ст. 5719; N 51, ст. 6150, 6159; </w:t>
      </w:r>
      <w:proofErr w:type="gramStart"/>
      <w:r>
        <w:rPr>
          <w:rFonts w:ascii="Calibri" w:hAnsi="Calibri" w:cs="Calibri"/>
        </w:rPr>
        <w:t>2010, N 5, ст. 459; N 7, ст. 704; N 49, ст. 6413; N 51 (ч. III), ст. 6810; 2011, N 1, ст. 31; N 27, ст. 3866; N 29, ст. 4295; N 48, ст. 6730; N 50, ст. 7337; 2012, N 50 (ч. IV), ст. 6954; N 53 (ч. I), ст. 7620, 7652;</w:t>
      </w:r>
      <w:proofErr w:type="gramEnd"/>
      <w:r>
        <w:rPr>
          <w:rFonts w:ascii="Calibri" w:hAnsi="Calibri" w:cs="Calibri"/>
        </w:rPr>
        <w:t xml:space="preserve"> 2013, N 14, ст. 1665; N 19, ст. 2326, 2329; N 23, ст. 2874; N 27, ст. 3441, 3462, 3477; N 43, ст. 5454; N 48, ст. 6165; N 49 (ч. VII), ст. 6351; N 52 (ч. I), ст. 6961; </w:t>
      </w:r>
      <w:proofErr w:type="gramStart"/>
      <w:r>
        <w:rPr>
          <w:rFonts w:ascii="Calibri" w:hAnsi="Calibri" w:cs="Calibri"/>
        </w:rPr>
        <w:t>2014, N 14, ст. 1545) (далее - Федеральный закон) организацию и порядок проведения конкурса на замещение вакантной должности федеральной государственной гражданской службы (далее - должность гражданской службы) в Федеральной службе по надзору в сфере связи, информационных технологий и массовых коммуникаций.</w:t>
      </w:r>
      <w:proofErr w:type="gramEnd"/>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задачами проведения конкурса на замещение вакантной должности гражданской службы в Роскомнадзоре (далее - конкурс) являются: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конституционного права граждан Российской Федерации на равный доступ к гражданской службе;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федеральных государственных гражданских служащих Роскомнадзора (далее - гражданские служащие) на должностной рост на конкурсной основе;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кадрового резерва Роскомнадзора для замещения должностей гражданской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и формирование на конкурсной основе высокопрофессионального кадрового состава Роскомнадзора;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работы по подбору и расстановке кадров.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должности гражданской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jc w:val="center"/>
        <w:outlineLvl w:val="1"/>
        <w:rPr>
          <w:rFonts w:ascii="Calibri" w:hAnsi="Calibri" w:cs="Calibri"/>
        </w:rPr>
      </w:pPr>
      <w:bookmarkStart w:id="4" w:name="Par57"/>
      <w:bookmarkEnd w:id="4"/>
      <w:r>
        <w:rPr>
          <w:rFonts w:ascii="Calibri" w:hAnsi="Calibri" w:cs="Calibri"/>
        </w:rPr>
        <w:t>II. Организация проведения конкурса</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проведения конкурса в Роскомнадзоре образуется комиссия по проведению конкурса на замещение вакантной должности федеральной государственной гражданской службы в Роскомнадзоре (далее - Комиссия).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Количественный и персональный состав Комиссии утверждается приказом Роскомнадзора с учетом требований </w:t>
      </w:r>
      <w:hyperlink r:id="rId10" w:history="1">
        <w:r>
          <w:rPr>
            <w:rFonts w:ascii="Calibri" w:hAnsi="Calibri" w:cs="Calibri"/>
            <w:color w:val="0000FF"/>
          </w:rPr>
          <w:t>статьи 22</w:t>
        </w:r>
      </w:hyperlink>
      <w:r>
        <w:rPr>
          <w:rFonts w:ascii="Calibri" w:hAnsi="Calibri" w:cs="Calibri"/>
        </w:rPr>
        <w:t xml:space="preserve"> Федерального закона.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состоит из председателя, заместителя председателя, секретаря и членов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Комиссии обеспечивает ее работу.</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BE3094" w:rsidRDefault="00BE3094">
      <w:pPr>
        <w:widowControl w:val="0"/>
        <w:autoSpaceDE w:val="0"/>
        <w:autoSpaceDN w:val="0"/>
        <w:adjustRightInd w:val="0"/>
        <w:spacing w:after="0" w:line="240" w:lineRule="auto"/>
        <w:ind w:firstLine="540"/>
        <w:jc w:val="both"/>
        <w:rPr>
          <w:rFonts w:ascii="Calibri" w:hAnsi="Calibri" w:cs="Calibri"/>
        </w:rPr>
      </w:pPr>
      <w:bookmarkStart w:id="5" w:name="Par64"/>
      <w:bookmarkEnd w:id="5"/>
      <w:r>
        <w:rPr>
          <w:rFonts w:ascii="Calibri" w:hAnsi="Calibri" w:cs="Calibri"/>
        </w:rPr>
        <w:t xml:space="preserve">7. </w:t>
      </w:r>
      <w:proofErr w:type="gramStart"/>
      <w:r>
        <w:rPr>
          <w:rFonts w:ascii="Calibri" w:hAnsi="Calibri" w:cs="Calibri"/>
        </w:rPr>
        <w:t>В состав Комиссии входят представители отдела государственной службы и кадров Управления организационной работы, Правового управления и структурного подразделения, в котором проводится конкурс на замещение вакантной должности, а также представители научных, образовательных и других организаций, приглашаемые соответствующим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w:t>
      </w:r>
      <w:proofErr w:type="gramEnd"/>
      <w:r>
        <w:rPr>
          <w:rFonts w:ascii="Calibri" w:hAnsi="Calibri" w:cs="Calibri"/>
        </w:rPr>
        <w:t xml:space="preserve"> экспертов. Число независимых экспертов должно составлять не менее одной четверти от общего числа членов конкурсной комиссии. На конкурсную комиссию возлагается оценка профессионального уровня кандидатов на замещение вакантной должности, их соответствие квалификационным требованиям к этой должности. Комиссия действует на постоянной основе.</w:t>
      </w:r>
    </w:p>
    <w:p w:rsidR="00BE3094" w:rsidRDefault="00BE3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состав Комиссии в федеральном органе исполнительной власти, при котором в соответствии со </w:t>
      </w:r>
      <w:hyperlink r:id="rId11" w:history="1">
        <w:r>
          <w:rPr>
            <w:rFonts w:ascii="Calibri" w:hAnsi="Calibri" w:cs="Calibri"/>
            <w:color w:val="0000FF"/>
          </w:rPr>
          <w:t>статьей 20</w:t>
        </w:r>
      </w:hyperlink>
      <w:r>
        <w:rPr>
          <w:rFonts w:ascii="Calibri" w:hAnsi="Calibri" w:cs="Calibri"/>
        </w:rPr>
        <w:t xml:space="preserve"> Федерального закона от 4 апреля 2005 г. N 32-ФЗ "Об Общественной палате Российской Федерации" (Собрание законодательства Российской Федерации, 2005, N 15, ст. 1277; 2006, N 1, ст. 6; 2007, N 27, ст. 3216; 2008, N 24, ст. 2791;</w:t>
      </w:r>
      <w:proofErr w:type="gramEnd"/>
      <w:r>
        <w:rPr>
          <w:rFonts w:ascii="Calibri" w:hAnsi="Calibri" w:cs="Calibri"/>
        </w:rPr>
        <w:t xml:space="preserve"> N 52 (ч. I), ст. 6238; 2010, N 30, ст. 4008; 2011, N 19, ст. 2706; N 50, ст. 7353; 2012, N 53 (ч. I), ст. 7651; 2013, N 30 (ч. I), ст. 4068; N 44, ст. 5633; N 52 (ч. I), ст. 7004; </w:t>
      </w:r>
      <w:proofErr w:type="gramStart"/>
      <w:r>
        <w:rPr>
          <w:rFonts w:ascii="Calibri" w:hAnsi="Calibri" w:cs="Calibri"/>
        </w:rPr>
        <w:t xml:space="preserve">2014, N 16, ст. 1839) образован общественный совет, наряду с лицами, названными в </w:t>
      </w:r>
      <w:hyperlink w:anchor="Par64" w:history="1">
        <w:r>
          <w:rPr>
            <w:rFonts w:ascii="Calibri" w:hAnsi="Calibri" w:cs="Calibri"/>
            <w:color w:val="0000FF"/>
          </w:rPr>
          <w:t>абзаце первом</w:t>
        </w:r>
      </w:hyperlink>
      <w:r>
        <w:rPr>
          <w:rFonts w:ascii="Calibri" w:hAnsi="Calibri" w:cs="Calibri"/>
        </w:rPr>
        <w:t xml:space="preserve"> настоящего пункта, включаются представители указанного общественного совета.</w:t>
      </w:r>
      <w:proofErr w:type="gramEnd"/>
      <w:r>
        <w:rPr>
          <w:rFonts w:ascii="Calibri" w:hAnsi="Calibri" w:cs="Calibri"/>
        </w:rPr>
        <w:t xml:space="preserve"> Общее число этих представителей и независимых экспертов должно составлять не менее одной четверти от общего числа членов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Кандидатуры представителей общественного совета при государственном органе для включения в состав Комиссии представляются этим советом по запросу руководителя государственного органа.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об объявлении конкурса принимается руководителем Роскомнадзора или уполномоченным должностным лицом при наличии вакантных должностей гражданской службы, замещение которых, в соответствии со </w:t>
      </w:r>
      <w:hyperlink r:id="rId12" w:history="1">
        <w:r>
          <w:rPr>
            <w:rFonts w:ascii="Calibri" w:hAnsi="Calibri" w:cs="Calibri"/>
            <w:color w:val="0000FF"/>
          </w:rPr>
          <w:t>статьей 22</w:t>
        </w:r>
      </w:hyperlink>
      <w:r>
        <w:rPr>
          <w:rFonts w:ascii="Calibri" w:hAnsi="Calibri" w:cs="Calibri"/>
        </w:rPr>
        <w:t xml:space="preserve"> Федерального закона, проводится на конкурсной основе, и оформляется приказом Роскомнадзора.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Конкурс на замещение вакантной должности гражданской службы в соответствии со </w:t>
      </w:r>
      <w:hyperlink r:id="rId13" w:history="1">
        <w:r>
          <w:rPr>
            <w:rFonts w:ascii="Calibri" w:hAnsi="Calibri" w:cs="Calibri"/>
            <w:color w:val="0000FF"/>
          </w:rPr>
          <w:t>статьей 22</w:t>
        </w:r>
      </w:hyperlink>
      <w:r>
        <w:rPr>
          <w:rFonts w:ascii="Calibri" w:hAnsi="Calibri" w:cs="Calibri"/>
        </w:rPr>
        <w:t xml:space="preserve"> Федерального закона не проводится:</w:t>
      </w:r>
    </w:p>
    <w:p w:rsidR="00BE3094" w:rsidRDefault="00BE3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при назначении на замещаемые на определенный срок полномочий должности гражданской службы категорий "руководители" и "помощники (советники)";</w:t>
      </w:r>
      <w:proofErr w:type="gramEnd"/>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заключении срочного служебного контракта;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назначении гражданского служащего на иную должность гражданской службы в случаях, предусмотренных </w:t>
      </w:r>
      <w:hyperlink r:id="rId14" w:history="1">
        <w:r>
          <w:rPr>
            <w:rFonts w:ascii="Calibri" w:hAnsi="Calibri" w:cs="Calibri"/>
            <w:color w:val="0000FF"/>
          </w:rPr>
          <w:t>частью 2 статьи 28</w:t>
        </w:r>
      </w:hyperlink>
      <w:r>
        <w:rPr>
          <w:rFonts w:ascii="Calibri" w:hAnsi="Calibri" w:cs="Calibri"/>
        </w:rPr>
        <w:t xml:space="preserve">, </w:t>
      </w:r>
      <w:hyperlink r:id="rId15" w:history="1">
        <w:r>
          <w:rPr>
            <w:rFonts w:ascii="Calibri" w:hAnsi="Calibri" w:cs="Calibri"/>
            <w:color w:val="0000FF"/>
          </w:rPr>
          <w:t>частью 1 статьи 31</w:t>
        </w:r>
      </w:hyperlink>
      <w:r>
        <w:rPr>
          <w:rFonts w:ascii="Calibri" w:hAnsi="Calibri" w:cs="Calibri"/>
        </w:rPr>
        <w:t xml:space="preserve"> и </w:t>
      </w:r>
      <w:hyperlink r:id="rId16" w:history="1">
        <w:r>
          <w:rPr>
            <w:rFonts w:ascii="Calibri" w:hAnsi="Calibri" w:cs="Calibri"/>
            <w:color w:val="0000FF"/>
          </w:rPr>
          <w:t>частью 9 статьи 60.1</w:t>
        </w:r>
      </w:hyperlink>
      <w:r>
        <w:rPr>
          <w:rFonts w:ascii="Calibri" w:hAnsi="Calibri" w:cs="Calibri"/>
        </w:rPr>
        <w:t xml:space="preserve"> Федерального закона;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назначении на должность гражданской службы гражданского служащего (гражданина), включенного в кадровый резерв на гражданской службе.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Роскомнадзора.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Конкурс проводится в два этапа.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первом этапе отдел государственной службы и кадров Управления организационной работы организует:</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подготовку и размещение объявления о приеме документов для участия в конкурсе на официальном сайте Роскомнадзора в информационно-телекоммуникационной сети "Интернет" по адресу: http://www.rkn.gov.ru. Объявление о приеме документов для участия в конкурсе и информация о конкурсе также может публиковаться в периодическом печатном издании и размещаться в федеральной государственной информационной системе "Федеральный портал государственной службы и управленческих кадров" по адресу: http://www.gossluzhba.gov.ru;</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проверку документов и достоверности сведений, представленных гражданином.</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официальном сайте Роскомнадзора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 размещается объявление о приеме документов для участия в конкурсе, а также следующая информация о конкурсе: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вакантной должности гражданской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требования, предъявляемые к претенденту на замещение этой должности;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прохождения гражданской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а также место и время приема документов, подлежащих представлению для участия в конкурсе;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срок, до истечения которого принимаются документы, представляемые для участия в конкурсе;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предполагаемая дата, порядок и место проведения конкурса;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информация о необходимости оформления допуска к сведениям, составляющим государственную и иную охраняемую законом тайну;</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другие информационные материалы.</w:t>
      </w:r>
    </w:p>
    <w:p w:rsidR="00BE3094" w:rsidRDefault="00BE3094">
      <w:pPr>
        <w:widowControl w:val="0"/>
        <w:autoSpaceDE w:val="0"/>
        <w:autoSpaceDN w:val="0"/>
        <w:adjustRightInd w:val="0"/>
        <w:spacing w:after="0" w:line="240" w:lineRule="auto"/>
        <w:ind w:firstLine="540"/>
        <w:jc w:val="both"/>
        <w:rPr>
          <w:rFonts w:ascii="Calibri" w:hAnsi="Calibri" w:cs="Calibri"/>
        </w:rPr>
      </w:pPr>
      <w:bookmarkStart w:id="6" w:name="Par91"/>
      <w:bookmarkEnd w:id="6"/>
      <w:r>
        <w:rPr>
          <w:rFonts w:ascii="Calibri" w:hAnsi="Calibri" w:cs="Calibri"/>
        </w:rPr>
        <w:t>15. Гражданин Российской Федерации, изъявивший желание участвовать в конкурсе, представляет в отдел государственной службы и кадров Управления организационной работы Роскомнадзора следующие документы: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личное заявление;</w:t>
      </w:r>
    </w:p>
    <w:p w:rsidR="00BE3094" w:rsidRDefault="00BE3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собственноручно заполненную и подписанную анкету, </w:t>
      </w:r>
      <w:hyperlink r:id="rId17" w:history="1">
        <w:r>
          <w:rPr>
            <w:rFonts w:ascii="Calibri" w:hAnsi="Calibri" w:cs="Calibri"/>
            <w:color w:val="0000FF"/>
          </w:rPr>
          <w:t>форма</w:t>
        </w:r>
      </w:hyperlink>
      <w:r>
        <w:rPr>
          <w:rFonts w:ascii="Calibri" w:hAnsi="Calibri" w:cs="Calibri"/>
        </w:rPr>
        <w:t xml:space="preserve"> которой утверждена распоряжением Правительства Российской Федерации от 26 мая 2005 г.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(Собрание законодательства Российской Федерации, 2005, N 22, ст. 2192;</w:t>
      </w:r>
      <w:proofErr w:type="gramEnd"/>
      <w:r>
        <w:rPr>
          <w:rFonts w:ascii="Calibri" w:hAnsi="Calibri" w:cs="Calibri"/>
        </w:rPr>
        <w:t xml:space="preserve"> 2007, N 43, ст. 5264), с приложением фотографии (4 x 6);</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копию паспорта или заменяющего его документа (соответствующий документ предъявляется лично по прибытии на конкурс);</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подтверждающие необходимое профессиональное образование, квалификацию и стаж работы: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об отсутствии у гражданина заболевания, препятствующего поступлению на гражданскую службу или ее прохождению;</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иные документы, предусмотренные Федеральным </w:t>
      </w:r>
      <w:hyperlink r:id="rId18" w:history="1">
        <w:r>
          <w:rPr>
            <w:rFonts w:ascii="Calibri" w:hAnsi="Calibri" w:cs="Calibri"/>
            <w:color w:val="0000FF"/>
          </w:rPr>
          <w:t>законом</w:t>
        </w:r>
      </w:hyperlink>
      <w:r>
        <w:rPr>
          <w:rFonts w:ascii="Calibri" w:hAnsi="Calibri" w:cs="Calibri"/>
        </w:rPr>
        <w:t>, другими федеральными законами, указами Президента Российской Федерации и постановлениями Правительства Российской Федерации.</w:t>
      </w:r>
    </w:p>
    <w:p w:rsidR="00BE3094" w:rsidRDefault="00BE3094">
      <w:pPr>
        <w:widowControl w:val="0"/>
        <w:autoSpaceDE w:val="0"/>
        <w:autoSpaceDN w:val="0"/>
        <w:adjustRightInd w:val="0"/>
        <w:spacing w:after="0" w:line="240" w:lineRule="auto"/>
        <w:ind w:firstLine="540"/>
        <w:jc w:val="both"/>
        <w:rPr>
          <w:rFonts w:ascii="Calibri" w:hAnsi="Calibri" w:cs="Calibri"/>
        </w:rPr>
      </w:pPr>
      <w:bookmarkStart w:id="7" w:name="Par100"/>
      <w:bookmarkEnd w:id="7"/>
      <w:r>
        <w:rPr>
          <w:rFonts w:ascii="Calibri" w:hAnsi="Calibri" w:cs="Calibri"/>
        </w:rPr>
        <w:t>16. Гражданский служащий, изъявивший желание участвовать в конкурсе в Роскомнадзоре, подает заявление на имя представителя нанимателя.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Документы, указанные в </w:t>
      </w:r>
      <w:hyperlink w:anchor="Par91" w:history="1">
        <w:r>
          <w:rPr>
            <w:rFonts w:ascii="Calibri" w:hAnsi="Calibri" w:cs="Calibri"/>
            <w:color w:val="0000FF"/>
          </w:rPr>
          <w:t>пункте 15</w:t>
        </w:r>
      </w:hyperlink>
      <w:r>
        <w:rPr>
          <w:rFonts w:ascii="Calibri" w:hAnsi="Calibri" w:cs="Calibri"/>
        </w:rPr>
        <w:t xml:space="preserve"> и </w:t>
      </w:r>
      <w:hyperlink w:anchor="Par100" w:history="1">
        <w:r>
          <w:rPr>
            <w:rFonts w:ascii="Calibri" w:hAnsi="Calibri" w:cs="Calibri"/>
            <w:color w:val="0000FF"/>
          </w:rPr>
          <w:t>первом абзаце пункта 16</w:t>
        </w:r>
      </w:hyperlink>
      <w:r>
        <w:rPr>
          <w:rFonts w:ascii="Calibri" w:hAnsi="Calibri" w:cs="Calibri"/>
        </w:rPr>
        <w:t xml:space="preserve"> настоящей Методики, представляются в отдел государственной службы и кадров Управления организационной работы в течение 21 дня со дня размещения объявления на официальном сайте Роскомнадзора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w:t>
      </w:r>
      <w:proofErr w:type="gramEnd"/>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 согласия гражданина (гражданского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вакантной должности государственной гражданской службы, на замещение которой проводится конкурс, связано с использованием таких сведений.</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гражданской службе для поступления на гражданскую службу и ее прохождения.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 </w:t>
      </w:r>
      <w:proofErr w:type="gramStart"/>
      <w:r>
        <w:rPr>
          <w:rFonts w:ascii="Calibri" w:hAnsi="Calibri" w:cs="Calibri"/>
        </w:rPr>
        <w:t>позднее</w:t>
      </w:r>
      <w:proofErr w:type="gramEnd"/>
      <w:r>
        <w:rPr>
          <w:rFonts w:ascii="Calibri" w:hAnsi="Calibri" w:cs="Calibri"/>
        </w:rPr>
        <w:t xml:space="preserve"> чем за 15 дней до начала второго этапа конкурса Роскомнадзор направляет гражданам (гражданским служащим), допущенным к участию в конкурсе (далее - кандидаты), сообщения о дате, месте и времени его проведения.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конкурса кандидатам гарантируется равенство прав в соответствии с </w:t>
      </w:r>
      <w:hyperlink r:id="rId19"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Если в результате проведения конкурса не были выявлены кандидаты, отвечающие квалификационным требованиям к вакантной должности гражданской службы, на замещение которой он был объявлен, представитель нанимателя может принять решение о проведении повторного конкурса.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 втором этапе осуществляется: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оценка Комиссией профессиональных и личностных качеств кандидатов;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принятие решения представителем нанимателя о назначении победителя конкурса на вакантную должность гражданской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Для оценки профессиональных и личностных качеств кандидатов на втором этапе конкурса могут применяться следующие методы: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тестирование;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анкетирование;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групповых дискуссий;</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написание реферата;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индивидуальное собеседование и другие, не противоречащие федеральным законам и другим нормативным правовым актам Российской Федерации, методы оценки.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Комиссией. В случае выявления победителя конкурса на вакантную должность только одним из них (например, индивидуальное собеседование) конкурс может считаться завершенным.</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Тестирование кандидатов на конкретную вакантную должность гражданской службы проводится по единому перечню теоретических вопросов, в который также включаются вопросы, связанные с прохождением гражданской службы и противодействием коррупции, а также специальных вопросов, подготовленных отделом государственной службы и кадров Управления организационной работы.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Кандидатам на вакантную должность гражданской службы предоставляется одинаковое время для подготовки письменного ответа на вопросы теста.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Pr>
          <w:rFonts w:ascii="Calibri" w:hAnsi="Calibri" w:cs="Calibri"/>
        </w:rPr>
        <w:t>дств хр</w:t>
      </w:r>
      <w:proofErr w:type="gramEnd"/>
      <w:r>
        <w:rPr>
          <w:rFonts w:ascii="Calibri" w:hAnsi="Calibri" w:cs="Calibri"/>
        </w:rPr>
        <w:t>анения и передачи информации, выход кандидатов за пределы аудитории, в которой проходит тестирование.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тестирования кандидатам выставляется: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баллов, если даны правильные ответы более чем на 91% вопросов;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баллов, если даны правильные ответы на 61 - 90% вопросов;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баллов, если даны правильные ответы на 50 - 60% вопросов.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кандидат ответил правильно менее чем на 50% вопросов, он считается не прошедшим тестирование.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теста проводится Комиссией по количеству правильных ответов в отсутствие кандидатов.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Индивидуальное собеседование с кандидатами, прошедшими тестирование, проводится членами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Индивидуальное собеседование заключается в устных ответах кандидатов на вопросы по теме его будущей служебной деятельности, задаваемые членами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индивидуального собеседования оцениваются членами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10 баллов, если кандидат последовательно, в полном объеме, глубоко и правильно раскрыл содержание вопроса, правильно использовал понятия и термины,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Проведение групповых дискуссий базируется на практических вопросах, конкретных ситуациях, заранее подготовленных структурным подразделением Роскомнадзора, в котором имеется вакантная должность.</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Кандидаты на вакантную должность гражданской службы получают одинаковые практические задания. Кандидатам предоставляется одинаковое время для подготовки устного (письменного) ответа. Оценка и отбор кандидата на вакантную должность гражданской службы с учетом результатов ответа и участия в дискуссии осуществляется Комиссией в отсутствие кандидатов.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Для написания реферата используются вопросы, связанные с исполнением должностных обязанностей и полномочий по должности, на замещение которой претендуют кандидаты на вакантную должность гражданской службы. Темы рефератов определяются структурным подразделением Роскомнадзора, в котором имеется вакантная должность.</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Кандидаты на вакантную должность гражданской службы пишут реферат на одинаковую тему. Кандидатам предоставляется одинаковое время для его подготовки.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оценивает в отсутствие кандидата рефераты по качеству и глубине изложения материала, полноте раскрытия вопросов, владению государственным языком.</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Заседание конкурсной комиссии проводится при наличии не менее двух кандидатов.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Комиссии с участием только ее членов, замещающих должности гражданской службы, не допускается.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голосов решающим является голос председателя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Решение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Результаты голосования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jc w:val="center"/>
        <w:outlineLvl w:val="1"/>
        <w:rPr>
          <w:rFonts w:ascii="Calibri" w:hAnsi="Calibri" w:cs="Calibri"/>
        </w:rPr>
      </w:pPr>
      <w:bookmarkStart w:id="8" w:name="Par151"/>
      <w:bookmarkEnd w:id="8"/>
      <w:r>
        <w:rPr>
          <w:rFonts w:ascii="Calibri" w:hAnsi="Calibri" w:cs="Calibri"/>
        </w:rPr>
        <w:t>III. Заключительные положения</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 результатам конкурса на замещение вакантной должности гражданской службы издается приказ Роскомнадзора о назначении победителя конкурса на вакантную должность гражданской службы и заключается служебный контракт с победителем конкурса.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Комиссией принято решение о включении в кадровый резерв Роскомнадзора кандидата, не ставшего победителем конкурса на замещение вакантной должности гражданской службы, то с письменного согласия кандидата издается приказ Роскомнадзора о включении кандидата в кадровый резерв (в пределах группы должностей), с уведомлением кандидата в письменной форме.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отказа кандидата, победившего в конкурсе, заключить служебный контракт на вакантную должность гражданской службы Комиссия вправе предложить данную вакантную должность следующему кандидату, получившему наибольшее количество баллов.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Роскомнадзора в информационно-телекоммуникационной сети "Интернет" и в федеральной государственной информационной системе "Федеральный портал государственной службы и управленческих кадров".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Роскомнадзора, после чего подлежат уничтожению.</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Кандидат вправе обжаловать решение Комиссии в соответствии с законодательством Российской Федерации.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 xml:space="preserve">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в соответствии с </w:t>
      </w:r>
      <w:hyperlink r:id="rId20" w:history="1">
        <w:r>
          <w:rPr>
            <w:rFonts w:ascii="Calibri" w:hAnsi="Calibri" w:cs="Calibri"/>
            <w:color w:val="0000FF"/>
          </w:rPr>
          <w:t>пунктом 26</w:t>
        </w:r>
      </w:hyperlink>
      <w:r>
        <w:rPr>
          <w:rFonts w:ascii="Calibri" w:hAnsi="Calibri" w:cs="Calibri"/>
        </w:rPr>
        <w:t xml:space="preserve"> Указа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w:t>
      </w:r>
      <w:proofErr w:type="gramEnd"/>
      <w:r>
        <w:rPr>
          <w:rFonts w:ascii="Calibri" w:hAnsi="Calibri" w:cs="Calibri"/>
        </w:rPr>
        <w:t xml:space="preserve">, </w:t>
      </w:r>
      <w:proofErr w:type="gramStart"/>
      <w:r>
        <w:rPr>
          <w:rFonts w:ascii="Calibri" w:hAnsi="Calibri" w:cs="Calibri"/>
        </w:rPr>
        <w:t>2005, N 6, ст. 439; 2011, N 4, ст. 578; 2013, N 12, ст. 1242; 2014, N 12, ст. 1263).</w:t>
      </w:r>
      <w:proofErr w:type="gramEnd"/>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062A" w:rsidRDefault="006F45A3">
      <w:bookmarkStart w:id="9" w:name="_GoBack"/>
      <w:bookmarkEnd w:id="9"/>
    </w:p>
    <w:sectPr w:rsidR="0025062A" w:rsidSect="002243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BE3094"/>
    <w:rsid w:val="000655E3"/>
    <w:rsid w:val="006F45A3"/>
    <w:rsid w:val="00904002"/>
    <w:rsid w:val="00B65B9B"/>
    <w:rsid w:val="00BE30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0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567A3C04B498E769DD501F37E19DA5F5E02B7EA001BB8FD329DDD77F1Fm6K" TargetMode="External"/><Relationship Id="rId13" Type="http://schemas.openxmlformats.org/officeDocument/2006/relationships/hyperlink" Target="consultantplus://offline/ref=FE567A3C04B498E769DD501F37E19DA5F5E42A79A60BBB8FD329DDD77FF6B8E7699FE67A343D79F013mEK" TargetMode="External"/><Relationship Id="rId18" Type="http://schemas.openxmlformats.org/officeDocument/2006/relationships/hyperlink" Target="consultantplus://offline/ref=FE567A3C04B498E769DD501F37E19DA5F5E42A79A60BBB8FD329DDD77F1Fm6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E567A3C04B498E769DD501F37E19DA5F5E02B7DA309BB8FD329DDD77F1Fm6K" TargetMode="External"/><Relationship Id="rId12" Type="http://schemas.openxmlformats.org/officeDocument/2006/relationships/hyperlink" Target="consultantplus://offline/ref=FE567A3C04B498E769DD501F37E19DA5F5E42A79A60BBB8FD329DDD77FF6B8E7699FE67A343D79F013mEK" TargetMode="External"/><Relationship Id="rId17" Type="http://schemas.openxmlformats.org/officeDocument/2006/relationships/hyperlink" Target="consultantplus://offline/ref=FE567A3C04B498E769DD501F37E19DA5F3E32378A703E685DB70D1D578F9E7F06ED6EA7B343D7B1Fm6K" TargetMode="External"/><Relationship Id="rId2" Type="http://schemas.openxmlformats.org/officeDocument/2006/relationships/settings" Target="settings.xml"/><Relationship Id="rId16" Type="http://schemas.openxmlformats.org/officeDocument/2006/relationships/hyperlink" Target="consultantplus://offline/ref=FE567A3C04B498E769DD501F37E19DA5F5E42A79A60BBB8FD329DDD77FF6B8E7699FE67A3313m9K" TargetMode="External"/><Relationship Id="rId20" Type="http://schemas.openxmlformats.org/officeDocument/2006/relationships/hyperlink" Target="consultantplus://offline/ref=FE567A3C04B498E769DD501F37E19DA5F5E42B7FA40DBB8FD329DDD77FF6B8E7699FE67A343D7BF613mFK" TargetMode="External"/><Relationship Id="rId1" Type="http://schemas.openxmlformats.org/officeDocument/2006/relationships/styles" Target="styles.xml"/><Relationship Id="rId6" Type="http://schemas.openxmlformats.org/officeDocument/2006/relationships/hyperlink" Target="consultantplus://offline/ref=FE567A3C04B498E769DD501F37E19DA5F5E42B7FA40DBB8FD329DDD77FF6B8E7699FE67A343D7BF713m8K" TargetMode="External"/><Relationship Id="rId11" Type="http://schemas.openxmlformats.org/officeDocument/2006/relationships/hyperlink" Target="consultantplus://offline/ref=FE567A3C04B498E769DD501F37E19DA5F5E42A72A40DBB8FD329DDD77FF6B8E7699FE67A343D7AF513m8K" TargetMode="External"/><Relationship Id="rId5" Type="http://schemas.openxmlformats.org/officeDocument/2006/relationships/hyperlink" Target="consultantplus://offline/ref=FE567A3C04B498E769DD501F37E19DA5F5E42A79A60BBB8FD329DDD77FF6B8E7699FE67A343D79F313m0K" TargetMode="External"/><Relationship Id="rId15" Type="http://schemas.openxmlformats.org/officeDocument/2006/relationships/hyperlink" Target="consultantplus://offline/ref=FE567A3C04B498E769DD501F37E19DA5F5E42A79A60BBB8FD329DDD77FF6B8E7699FE67A343D73F413mCK" TargetMode="External"/><Relationship Id="rId23" Type="http://schemas.microsoft.com/office/2007/relationships/stylesWithEffects" Target="stylesWithEffects.xml"/><Relationship Id="rId10" Type="http://schemas.openxmlformats.org/officeDocument/2006/relationships/hyperlink" Target="consultantplus://offline/ref=FE567A3C04B498E769DD501F37E19DA5F5E42A79A60BBB8FD329DDD77FF6B8E7699FE67A343D79F013mEK" TargetMode="External"/><Relationship Id="rId19" Type="http://schemas.openxmlformats.org/officeDocument/2006/relationships/hyperlink" Target="consultantplus://offline/ref=FE567A3C04B498E769DD501F37E19DA5F6EA2C7EA85EEC8D827CD31Dm2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567A3C04B498E769DD501F37E19DA5F5E42A79A60BBB8FD329DDD77F1Fm6K" TargetMode="External"/><Relationship Id="rId14" Type="http://schemas.openxmlformats.org/officeDocument/2006/relationships/hyperlink" Target="consultantplus://offline/ref=FE567A3C04B498E769DD501F37E19DA5F5E42A79A60BBB8FD329DDD77FF6B8E7699FE67A343D78F013mF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4289</Words>
  <Characters>24450</Characters>
  <Application>Microsoft Office Word</Application>
  <DocSecurity>0</DocSecurity>
  <Lines>203</Lines>
  <Paragraphs>57</Paragraphs>
  <ScaleCrop>false</ScaleCrop>
  <Company/>
  <LinksUpToDate>false</LinksUpToDate>
  <CharactersWithSpaces>28682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Карпенко Наталья Ивановна</dc:creator>
  <cp:lastModifiedBy>Lada</cp:lastModifiedBy>
  <cp:revision>2</cp:revision>
  <dcterms:created xsi:type="dcterms:W3CDTF">2015-05-26T01:41:00Z</dcterms:created>
  <dcterms:modified xsi:type="dcterms:W3CDTF">2015-05-26T01:41:00Z</dcterms:modified>
</cp:coreProperties>
</file>