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F2" w:rsidRPr="00634D76" w:rsidRDefault="00645DF2" w:rsidP="00645DF2">
      <w:pPr>
        <w:ind w:left="4536"/>
        <w:jc w:val="both"/>
        <w:rPr>
          <w:rFonts w:ascii="Times New Roman" w:hAnsi="Times New Roman" w:cs="Times New Roman"/>
        </w:rPr>
      </w:pPr>
      <w:r w:rsidRPr="00634D76">
        <w:rPr>
          <w:rFonts w:ascii="Times New Roman" w:hAnsi="Times New Roman" w:cs="Times New Roman"/>
        </w:rPr>
        <w:t xml:space="preserve">В Управление Федеральной службы по надзору в сфере связи, информационных технологий и массовых коммуникаций </w:t>
      </w:r>
      <w:proofErr w:type="gramStart"/>
      <w:r w:rsidRPr="00634D76">
        <w:rPr>
          <w:rFonts w:ascii="Times New Roman" w:hAnsi="Times New Roman" w:cs="Times New Roman"/>
        </w:rPr>
        <w:t>по</w:t>
      </w:r>
      <w:proofErr w:type="gramEnd"/>
      <w:r w:rsidRPr="00634D76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</w:t>
      </w:r>
    </w:p>
    <w:p w:rsidR="00645DF2" w:rsidRPr="00717B5A" w:rsidRDefault="00645DF2" w:rsidP="00645DF2">
      <w:pPr>
        <w:ind w:left="4536"/>
        <w:jc w:val="both"/>
        <w:rPr>
          <w:rFonts w:ascii="Times New Roman" w:hAnsi="Times New Roman" w:cs="Times New Roman"/>
          <w:sz w:val="18"/>
        </w:rPr>
      </w:pPr>
      <w:r w:rsidRPr="00717B5A">
        <w:rPr>
          <w:rFonts w:ascii="Times New Roman" w:hAnsi="Times New Roman" w:cs="Times New Roman"/>
          <w:sz w:val="18"/>
        </w:rPr>
        <w:t xml:space="preserve">(наименование территориального управления </w:t>
      </w:r>
      <w:proofErr w:type="spellStart"/>
      <w:r w:rsidRPr="00717B5A">
        <w:rPr>
          <w:rFonts w:ascii="Times New Roman" w:hAnsi="Times New Roman" w:cs="Times New Roman"/>
          <w:sz w:val="18"/>
        </w:rPr>
        <w:t>Роскомнадзора</w:t>
      </w:r>
      <w:proofErr w:type="spellEnd"/>
      <w:r w:rsidRPr="00717B5A">
        <w:rPr>
          <w:rFonts w:ascii="Times New Roman" w:hAnsi="Times New Roman" w:cs="Times New Roman"/>
          <w:sz w:val="18"/>
        </w:rPr>
        <w:t>)</w:t>
      </w:r>
    </w:p>
    <w:p w:rsidR="00A86833" w:rsidRPr="00645DF2" w:rsidRDefault="00465766">
      <w:pPr>
        <w:rPr>
          <w:rFonts w:ascii="Times New Roman" w:hAnsi="Times New Roman" w:cs="Times New Roman"/>
        </w:rPr>
      </w:pPr>
      <w:r w:rsidRPr="00645DF2">
        <w:rPr>
          <w:rFonts w:ascii="Times New Roman" w:hAnsi="Times New Roman" w:cs="Times New Roman"/>
        </w:rPr>
        <w:t>Исходящий №</w:t>
      </w:r>
    </w:p>
    <w:p w:rsidR="00A86833" w:rsidRDefault="00465766">
      <w:pPr>
        <w:rPr>
          <w:rFonts w:ascii="Times New Roman" w:hAnsi="Times New Roman" w:cs="Times New Roman"/>
        </w:rPr>
      </w:pPr>
      <w:r w:rsidRPr="00645DF2">
        <w:rPr>
          <w:rFonts w:ascii="Times New Roman" w:hAnsi="Times New Roman" w:cs="Times New Roman"/>
        </w:rPr>
        <w:t>Дата заполнения заявления</w:t>
      </w:r>
    </w:p>
    <w:p w:rsidR="00645DF2" w:rsidRPr="00645DF2" w:rsidRDefault="00645DF2">
      <w:pPr>
        <w:rPr>
          <w:rFonts w:ascii="Times New Roman" w:hAnsi="Times New Roman" w:cs="Times New Roman"/>
        </w:rPr>
      </w:pPr>
    </w:p>
    <w:p w:rsidR="00A86833" w:rsidRPr="00645DF2" w:rsidRDefault="00465766" w:rsidP="00645DF2">
      <w:pPr>
        <w:jc w:val="center"/>
        <w:rPr>
          <w:rFonts w:ascii="Times New Roman" w:hAnsi="Times New Roman" w:cs="Times New Roman"/>
          <w:b/>
          <w:sz w:val="28"/>
        </w:rPr>
      </w:pPr>
      <w:r w:rsidRPr="00645DF2">
        <w:rPr>
          <w:rFonts w:ascii="Times New Roman" w:hAnsi="Times New Roman" w:cs="Times New Roman"/>
          <w:b/>
          <w:sz w:val="28"/>
        </w:rPr>
        <w:t>Заявление о выдаче разрешения на судовые радиостанции</w:t>
      </w:r>
    </w:p>
    <w:p w:rsidR="00A86833" w:rsidRDefault="00465766" w:rsidP="00645DF2">
      <w:pPr>
        <w:jc w:val="center"/>
        <w:rPr>
          <w:rFonts w:ascii="Times New Roman" w:hAnsi="Times New Roman" w:cs="Times New Roman"/>
          <w:sz w:val="20"/>
        </w:rPr>
      </w:pPr>
      <w:proofErr w:type="gramStart"/>
      <w:r w:rsidRPr="00645DF2">
        <w:rPr>
          <w:rFonts w:ascii="Times New Roman" w:hAnsi="Times New Roman" w:cs="Times New Roman"/>
          <w:sz w:val="20"/>
        </w:rPr>
        <w:t>(Для получения разрешения на судовые радиостанции в случае изменения сведений о судовладельце (для российских юридических ли</w:t>
      </w:r>
      <w:r w:rsidRPr="00645DF2">
        <w:rPr>
          <w:rFonts w:ascii="Times New Roman" w:hAnsi="Times New Roman" w:cs="Times New Roman"/>
          <w:sz w:val="20"/>
        </w:rPr>
        <w:t>ц -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</w:t>
      </w:r>
      <w:r w:rsidRPr="00645DF2">
        <w:rPr>
          <w:rFonts w:ascii="Times New Roman" w:hAnsi="Times New Roman" w:cs="Times New Roman"/>
          <w:sz w:val="20"/>
        </w:rPr>
        <w:t>еским лицом или индивидуальным предпринимателем)</w:t>
      </w:r>
      <w:proofErr w:type="gramEnd"/>
    </w:p>
    <w:p w:rsidR="00645DF2" w:rsidRPr="00645DF2" w:rsidRDefault="00645DF2" w:rsidP="00645DF2">
      <w:pPr>
        <w:jc w:val="center"/>
        <w:rPr>
          <w:rFonts w:ascii="Times New Roman" w:hAnsi="Times New Roman" w:cs="Times New Roman"/>
          <w:sz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14"/>
        <w:gridCol w:w="4385"/>
        <w:gridCol w:w="7"/>
        <w:gridCol w:w="2254"/>
        <w:gridCol w:w="2131"/>
        <w:gridCol w:w="36"/>
      </w:tblGrid>
      <w:tr w:rsidR="00A86833" w:rsidRPr="00645DF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0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Организационно-правовая форма и полное наименование юридического лица или индивидуального предпринимателя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0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Почтовый адрес заявителя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50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 xml:space="preserve">Адрес местонахождения (в соответствии с учредительными </w:t>
            </w:r>
            <w:r w:rsidRPr="00645DF2">
              <w:rPr>
                <w:rFonts w:ascii="Times New Roman" w:hAnsi="Times New Roman" w:cs="Times New Roman"/>
              </w:rPr>
              <w:t>документами)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4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Код города, номер контактного телефона и (или) факса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7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54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 xml:space="preserve">Страховой номер индивидуального лицевого счета </w:t>
            </w:r>
            <w:r w:rsidRPr="00645DF2">
              <w:rPr>
                <w:rFonts w:ascii="Times New Roman" w:hAnsi="Times New Roman" w:cs="Times New Roman"/>
              </w:rPr>
              <w:t>(СНИЛС) (для индивидуального предпринимателя)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Код причины постановки на учет (КПП) (для юридического лица)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Название судна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 xml:space="preserve">Идентификационный номер судна, присвоенный международной морской организацией / регистрационный номер (для маломерного </w:t>
            </w:r>
            <w:r w:rsidRPr="00645DF2">
              <w:rPr>
                <w:rFonts w:ascii="Times New Roman" w:hAnsi="Times New Roman" w:cs="Times New Roman"/>
              </w:rPr>
              <w:t>судна)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12</w:t>
            </w:r>
            <w:r w:rsidRPr="00645DF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>
            <w:pPr>
              <w:rPr>
                <w:rFonts w:ascii="Times New Roman" w:hAnsi="Times New Roman" w:cs="Times New Roman"/>
              </w:rPr>
            </w:pPr>
            <w:r w:rsidRPr="00645DF2">
              <w:rPr>
                <w:rFonts w:ascii="Times New Roman" w:hAnsi="Times New Roman" w:cs="Times New Roman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465766" w:rsidP="00645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DF2">
              <w:rPr>
                <w:rFonts w:ascii="Times New Roman" w:hAnsi="Times New Roman" w:cs="Times New Roman"/>
                <w:sz w:val="20"/>
              </w:rPr>
              <w:t>Тип</w:t>
            </w:r>
          </w:p>
          <w:p w:rsidR="00A86833" w:rsidRPr="00645DF2" w:rsidRDefault="00465766" w:rsidP="00645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DF2">
              <w:rPr>
                <w:rFonts w:ascii="Times New Roman" w:hAnsi="Times New Roman" w:cs="Times New Roman"/>
                <w:sz w:val="20"/>
              </w:rPr>
              <w:t>радиоэлектронных</w:t>
            </w:r>
          </w:p>
          <w:p w:rsidR="00A86833" w:rsidRPr="00645DF2" w:rsidRDefault="00465766" w:rsidP="00645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DF2">
              <w:rPr>
                <w:rFonts w:ascii="Times New Roman" w:hAnsi="Times New Roman" w:cs="Times New Roman"/>
                <w:sz w:val="20"/>
              </w:rPr>
              <w:t>средств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465766" w:rsidP="00645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DF2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A86833" w:rsidRPr="00645DF2" w:rsidRDefault="00465766" w:rsidP="00645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DF2">
              <w:rPr>
                <w:rFonts w:ascii="Times New Roman" w:hAnsi="Times New Roman" w:cs="Times New Roman"/>
                <w:sz w:val="20"/>
              </w:rPr>
              <w:t>радиоэлектронных</w:t>
            </w:r>
          </w:p>
          <w:p w:rsidR="00A86833" w:rsidRPr="00645DF2" w:rsidRDefault="00465766" w:rsidP="00645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DF2">
              <w:rPr>
                <w:rFonts w:ascii="Times New Roman" w:hAnsi="Times New Roman" w:cs="Times New Roman"/>
                <w:sz w:val="20"/>
              </w:rPr>
              <w:t>средств</w:t>
            </w: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  <w:tr w:rsidR="00A86833" w:rsidRPr="00645DF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33" w:rsidRPr="00645DF2" w:rsidRDefault="00A86833">
            <w:pPr>
              <w:rPr>
                <w:rFonts w:ascii="Times New Roman" w:hAnsi="Times New Roman" w:cs="Times New Roman"/>
              </w:rPr>
            </w:pPr>
          </w:p>
        </w:tc>
      </w:tr>
    </w:tbl>
    <w:p w:rsidR="00645DF2" w:rsidRDefault="00645DF2">
      <w:pPr>
        <w:rPr>
          <w:rFonts w:ascii="Times New Roman" w:hAnsi="Times New Roman" w:cs="Times New Roman"/>
        </w:rPr>
      </w:pPr>
    </w:p>
    <w:p w:rsidR="00A86833" w:rsidRDefault="00465766" w:rsidP="00645DF2">
      <w:pPr>
        <w:ind w:firstLine="708"/>
        <w:jc w:val="both"/>
        <w:rPr>
          <w:rFonts w:ascii="Times New Roman" w:hAnsi="Times New Roman" w:cs="Times New Roman"/>
        </w:rPr>
      </w:pPr>
      <w:r w:rsidRPr="00645DF2">
        <w:rPr>
          <w:rFonts w:ascii="Times New Roman" w:hAnsi="Times New Roman" w:cs="Times New Roman"/>
        </w:rPr>
        <w:lastRenderedPageBreak/>
        <w:t xml:space="preserve">Прошу выдать разрешение на судовые радиостанции, используемые </w:t>
      </w:r>
      <w:proofErr w:type="gramStart"/>
      <w:r w:rsidRPr="00645DF2">
        <w:rPr>
          <w:rFonts w:ascii="Times New Roman" w:hAnsi="Times New Roman" w:cs="Times New Roman"/>
        </w:rPr>
        <w:t>на</w:t>
      </w:r>
      <w:proofErr w:type="gramEnd"/>
    </w:p>
    <w:p w:rsidR="00645DF2" w:rsidRPr="00645DF2" w:rsidRDefault="00645DF2" w:rsidP="00645D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645DF2" w:rsidRPr="00645DF2" w:rsidRDefault="00465766" w:rsidP="00645DF2">
      <w:pPr>
        <w:jc w:val="center"/>
        <w:rPr>
          <w:rFonts w:ascii="Times New Roman" w:hAnsi="Times New Roman" w:cs="Times New Roman"/>
          <w:sz w:val="20"/>
        </w:rPr>
      </w:pPr>
      <w:r w:rsidRPr="00645DF2">
        <w:rPr>
          <w:rFonts w:ascii="Times New Roman" w:hAnsi="Times New Roman" w:cs="Times New Roman"/>
          <w:sz w:val="20"/>
        </w:rPr>
        <w:t xml:space="preserve">(морском </w:t>
      </w:r>
      <w:proofErr w:type="gramStart"/>
      <w:r w:rsidRPr="00645DF2">
        <w:rPr>
          <w:rFonts w:ascii="Times New Roman" w:hAnsi="Times New Roman" w:cs="Times New Roman"/>
          <w:sz w:val="20"/>
        </w:rPr>
        <w:t>судне</w:t>
      </w:r>
      <w:proofErr w:type="gramEnd"/>
      <w:r w:rsidRPr="00645DF2">
        <w:rPr>
          <w:rFonts w:ascii="Times New Roman" w:hAnsi="Times New Roman" w:cs="Times New Roman"/>
          <w:sz w:val="20"/>
        </w:rPr>
        <w:t>, судне внутреннего плавания, судне смешанного (река-море) плавания)</w:t>
      </w:r>
    </w:p>
    <w:p w:rsidR="00A86833" w:rsidRPr="00645DF2" w:rsidRDefault="00465766" w:rsidP="00645DF2">
      <w:pPr>
        <w:jc w:val="both"/>
        <w:rPr>
          <w:rFonts w:ascii="Times New Roman" w:hAnsi="Times New Roman" w:cs="Times New Roman"/>
        </w:rPr>
      </w:pPr>
      <w:proofErr w:type="gramStart"/>
      <w:r w:rsidRPr="00645DF2">
        <w:rPr>
          <w:rFonts w:ascii="Times New Roman" w:hAnsi="Times New Roman" w:cs="Times New Roman"/>
        </w:rPr>
        <w:t>в_ связи с изменением сведений о судовладельце (для российских юридических лиц —</w:t>
      </w:r>
      <w:proofErr w:type="gramEnd"/>
    </w:p>
    <w:p w:rsidR="00A86833" w:rsidRDefault="00465766" w:rsidP="00645DF2">
      <w:pPr>
        <w:tabs>
          <w:tab w:val="left" w:leader="underscore" w:pos="3189"/>
        </w:tabs>
        <w:jc w:val="both"/>
        <w:rPr>
          <w:rFonts w:ascii="Times New Roman" w:hAnsi="Times New Roman" w:cs="Times New Roman"/>
        </w:rPr>
      </w:pPr>
      <w:r w:rsidRPr="00645DF2">
        <w:rPr>
          <w:rFonts w:ascii="Times New Roman" w:hAnsi="Times New Roman" w:cs="Times New Roman"/>
        </w:rPr>
        <w:t>организационно-правовой</w:t>
      </w:r>
      <w:r w:rsidR="00645DF2">
        <w:rPr>
          <w:rFonts w:ascii="Times New Roman" w:hAnsi="Times New Roman" w:cs="Times New Roman"/>
        </w:rPr>
        <w:t xml:space="preserve"> </w:t>
      </w:r>
      <w:r w:rsidRPr="00645DF2">
        <w:rPr>
          <w:rFonts w:ascii="Times New Roman" w:hAnsi="Times New Roman" w:cs="Times New Roman"/>
        </w:rPr>
        <w:t>формы, полного наименования судовладельца; для</w:t>
      </w:r>
      <w:r w:rsidR="00645DF2">
        <w:rPr>
          <w:rFonts w:ascii="Times New Roman" w:hAnsi="Times New Roman" w:cs="Times New Roman"/>
        </w:rPr>
        <w:t xml:space="preserve"> </w:t>
      </w:r>
      <w:r w:rsidRPr="00645DF2">
        <w:rPr>
          <w:rFonts w:ascii="Times New Roman" w:hAnsi="Times New Roman" w:cs="Times New Roman"/>
        </w:rPr>
        <w:t>индивидуальных предпринимателей, фамилии, имени, отчества (при наличии), при смене судовладельца в результате реорганизации юридического липа заявитель, являющийся российским</w:t>
      </w:r>
      <w:r w:rsidRPr="00645DF2">
        <w:rPr>
          <w:rFonts w:ascii="Times New Roman" w:hAnsi="Times New Roman" w:cs="Times New Roman"/>
        </w:rPr>
        <w:tab/>
        <w:t>юридическим</w:t>
      </w:r>
      <w:r w:rsidRPr="00645DF2">
        <w:rPr>
          <w:rFonts w:ascii="Times New Roman" w:hAnsi="Times New Roman" w:cs="Times New Roman"/>
        </w:rPr>
        <w:tab/>
        <w:t>лицом или индивидуаль</w:t>
      </w:r>
      <w:r w:rsidRPr="00645DF2">
        <w:rPr>
          <w:rFonts w:ascii="Times New Roman" w:hAnsi="Times New Roman" w:cs="Times New Roman"/>
        </w:rPr>
        <w:t>ным предпринимателем</w:t>
      </w:r>
    </w:p>
    <w:p w:rsidR="00645DF2" w:rsidRDefault="00645DF2" w:rsidP="00645DF2">
      <w:pPr>
        <w:tabs>
          <w:tab w:val="left" w:leader="underscore" w:pos="3189"/>
        </w:tabs>
        <w:jc w:val="both"/>
        <w:rPr>
          <w:rFonts w:ascii="Times New Roman" w:hAnsi="Times New Roman" w:cs="Times New Roman"/>
        </w:rPr>
      </w:pPr>
    </w:p>
    <w:p w:rsidR="00645DF2" w:rsidRPr="00645DF2" w:rsidRDefault="00645DF2" w:rsidP="00645DF2">
      <w:pPr>
        <w:tabs>
          <w:tab w:val="left" w:leader="underscore" w:pos="3189"/>
        </w:tabs>
        <w:jc w:val="both"/>
        <w:rPr>
          <w:rFonts w:ascii="Times New Roman" w:hAnsi="Times New Roman" w:cs="Times New Roman"/>
        </w:rPr>
      </w:pPr>
    </w:p>
    <w:p w:rsidR="00645DF2" w:rsidRDefault="00465766">
      <w:pPr>
        <w:rPr>
          <w:rFonts w:ascii="Times New Roman" w:hAnsi="Times New Roman" w:cs="Times New Roman"/>
        </w:rPr>
      </w:pPr>
      <w:r w:rsidRPr="00645DF2">
        <w:rPr>
          <w:rFonts w:ascii="Times New Roman" w:hAnsi="Times New Roman" w:cs="Times New Roman"/>
        </w:rPr>
        <w:t xml:space="preserve">Приложение: </w:t>
      </w:r>
    </w:p>
    <w:p w:rsidR="00A86833" w:rsidRPr="00645DF2" w:rsidRDefault="00465766">
      <w:pPr>
        <w:rPr>
          <w:rFonts w:ascii="Times New Roman" w:hAnsi="Times New Roman" w:cs="Times New Roman"/>
        </w:rPr>
      </w:pPr>
      <w:r w:rsidRPr="00645DF2">
        <w:rPr>
          <w:rFonts w:ascii="Times New Roman" w:hAnsi="Times New Roman" w:cs="Times New Roman"/>
        </w:rPr>
        <w:t>1. копия доверенности на представление интересов заявителя.</w:t>
      </w:r>
    </w:p>
    <w:p w:rsidR="00A86833" w:rsidRPr="00645DF2" w:rsidRDefault="00465766">
      <w:pPr>
        <w:rPr>
          <w:rFonts w:ascii="Times New Roman" w:hAnsi="Times New Roman" w:cs="Times New Roman"/>
        </w:rPr>
      </w:pPr>
      <w:r w:rsidRPr="00645DF2">
        <w:rPr>
          <w:rFonts w:ascii="Times New Roman" w:hAnsi="Times New Roman" w:cs="Times New Roman"/>
        </w:rPr>
        <w:t>2. копия передаточного акта.</w:t>
      </w: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A86833" w:rsidRDefault="00465766">
      <w:pPr>
        <w:rPr>
          <w:rFonts w:ascii="Times New Roman" w:hAnsi="Times New Roman" w:cs="Times New Roman"/>
          <w:vertAlign w:val="superscript"/>
        </w:rPr>
      </w:pPr>
      <w:r w:rsidRPr="00645DF2">
        <w:rPr>
          <w:rFonts w:ascii="Times New Roman" w:hAnsi="Times New Roman" w:cs="Times New Roman"/>
        </w:rPr>
        <w:t>Руководитель</w:t>
      </w:r>
      <w:proofErr w:type="gramStart"/>
      <w:r w:rsidRPr="00645DF2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645DF2" w:rsidRPr="00645DF2" w:rsidRDefault="0064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>________________________</w:t>
      </w:r>
    </w:p>
    <w:p w:rsidR="00A86833" w:rsidRPr="00645DF2" w:rsidRDefault="00465766">
      <w:pPr>
        <w:tabs>
          <w:tab w:val="left" w:pos="4211"/>
          <w:tab w:val="left" w:pos="6760"/>
        </w:tabs>
        <w:rPr>
          <w:rFonts w:ascii="Times New Roman" w:hAnsi="Times New Roman" w:cs="Times New Roman"/>
        </w:rPr>
      </w:pPr>
      <w:r w:rsidRPr="00645DF2">
        <w:rPr>
          <w:rFonts w:ascii="Times New Roman" w:hAnsi="Times New Roman" w:cs="Times New Roman"/>
          <w:lang w:val="en-US"/>
        </w:rPr>
        <w:t>M</w:t>
      </w:r>
      <w:r w:rsidRPr="00645DF2">
        <w:rPr>
          <w:rFonts w:ascii="Times New Roman" w:hAnsi="Times New Roman" w:cs="Times New Roman"/>
        </w:rPr>
        <w:t>.</w:t>
      </w:r>
      <w:r w:rsidR="00645DF2">
        <w:rPr>
          <w:rFonts w:ascii="Times New Roman" w:hAnsi="Times New Roman" w:cs="Times New Roman"/>
        </w:rPr>
        <w:t>П</w:t>
      </w:r>
      <w:r w:rsidRPr="00645DF2">
        <w:rPr>
          <w:rFonts w:ascii="Times New Roman" w:hAnsi="Times New Roman" w:cs="Times New Roman"/>
        </w:rPr>
        <w:t>.</w:t>
      </w:r>
      <w:r w:rsidRPr="00645DF2">
        <w:rPr>
          <w:rFonts w:ascii="Times New Roman" w:hAnsi="Times New Roman" w:cs="Times New Roman"/>
        </w:rPr>
        <w:tab/>
      </w:r>
      <w:r w:rsidRPr="00645DF2">
        <w:rPr>
          <w:rFonts w:ascii="Times New Roman" w:hAnsi="Times New Roman" w:cs="Times New Roman"/>
        </w:rPr>
        <w:t>(подпись)</w:t>
      </w:r>
      <w:r w:rsidRPr="00645DF2">
        <w:rPr>
          <w:rFonts w:ascii="Times New Roman" w:hAnsi="Times New Roman" w:cs="Times New Roman"/>
        </w:rPr>
        <w:tab/>
        <w:t>(инициалы, фамилия)</w:t>
      </w:r>
    </w:p>
    <w:p w:rsidR="00645DF2" w:rsidRDefault="00465766">
      <w:pPr>
        <w:rPr>
          <w:rFonts w:ascii="Times New Roman" w:hAnsi="Times New Roman" w:cs="Times New Roman"/>
          <w:sz w:val="16"/>
        </w:rPr>
      </w:pPr>
      <w:proofErr w:type="gramStart"/>
      <w:r w:rsidRPr="00645DF2">
        <w:rPr>
          <w:rFonts w:ascii="Times New Roman" w:hAnsi="Times New Roman" w:cs="Times New Roman"/>
          <w:sz w:val="16"/>
        </w:rPr>
        <w:t xml:space="preserve">(при наличии - для акционерных обществ </w:t>
      </w:r>
      <w:proofErr w:type="gramEnd"/>
    </w:p>
    <w:p w:rsidR="00A86833" w:rsidRPr="00645DF2" w:rsidRDefault="00465766">
      <w:pPr>
        <w:rPr>
          <w:rFonts w:ascii="Times New Roman" w:hAnsi="Times New Roman" w:cs="Times New Roman"/>
          <w:sz w:val="16"/>
        </w:rPr>
      </w:pPr>
      <w:r w:rsidRPr="00645DF2">
        <w:rPr>
          <w:rFonts w:ascii="Times New Roman" w:hAnsi="Times New Roman" w:cs="Times New Roman"/>
          <w:sz w:val="16"/>
        </w:rPr>
        <w:t>и обществ с ограниченной ответственностью)</w:t>
      </w: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Default="00645DF2">
      <w:pPr>
        <w:rPr>
          <w:rFonts w:ascii="Times New Roman" w:hAnsi="Times New Roman" w:cs="Times New Roman"/>
        </w:rPr>
      </w:pPr>
    </w:p>
    <w:p w:rsidR="00645DF2" w:rsidRPr="00645DF2" w:rsidRDefault="00645DF2">
      <w:pPr>
        <w:rPr>
          <w:rFonts w:ascii="Times New Roman" w:hAnsi="Times New Roman" w:cs="Times New Roman"/>
        </w:rPr>
      </w:pPr>
    </w:p>
    <w:p w:rsidR="00A86833" w:rsidRPr="00645DF2" w:rsidRDefault="00465766" w:rsidP="00645DF2">
      <w:pPr>
        <w:jc w:val="both"/>
        <w:rPr>
          <w:rFonts w:ascii="Times New Roman" w:hAnsi="Times New Roman" w:cs="Times New Roman"/>
          <w:sz w:val="20"/>
        </w:rPr>
      </w:pPr>
      <w:r w:rsidRPr="00645DF2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Pr="00645DF2">
        <w:rPr>
          <w:rFonts w:ascii="Times New Roman" w:hAnsi="Times New Roman" w:cs="Times New Roman"/>
          <w:sz w:val="20"/>
        </w:rPr>
        <w:t xml:space="preserve"> </w:t>
      </w:r>
      <w:r w:rsidRPr="00645DF2">
        <w:rPr>
          <w:rFonts w:ascii="Times New Roman" w:hAnsi="Times New Roman" w:cs="Times New Roman"/>
          <w:sz w:val="20"/>
        </w:rPr>
        <w:t>З</w:t>
      </w:r>
      <w:proofErr w:type="gramEnd"/>
      <w:r w:rsidRPr="00645DF2">
        <w:rPr>
          <w:rFonts w:ascii="Times New Roman" w:hAnsi="Times New Roman" w:cs="Times New Roman"/>
          <w:sz w:val="20"/>
        </w:rPr>
        <w:t>аполняется в случае прекращения использования отдельных радиоэлектронных средств в составе судовой радиостанции.</w:t>
      </w:r>
    </w:p>
    <w:p w:rsidR="00A86833" w:rsidRPr="00645DF2" w:rsidRDefault="00645DF2" w:rsidP="00645DF2">
      <w:pPr>
        <w:jc w:val="both"/>
        <w:rPr>
          <w:rFonts w:ascii="Times New Roman" w:hAnsi="Times New Roman" w:cs="Times New Roman"/>
          <w:sz w:val="20"/>
        </w:rPr>
      </w:pPr>
      <w:r w:rsidRPr="00645DF2">
        <w:rPr>
          <w:rFonts w:ascii="Times New Roman" w:hAnsi="Times New Roman" w:cs="Times New Roman"/>
          <w:sz w:val="20"/>
          <w:vertAlign w:val="superscript"/>
        </w:rPr>
        <w:t>2</w:t>
      </w:r>
      <w:proofErr w:type="gramStart"/>
      <w:r w:rsidRPr="00645DF2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465766" w:rsidRPr="00645DF2">
        <w:rPr>
          <w:rFonts w:ascii="Times New Roman" w:hAnsi="Times New Roman" w:cs="Times New Roman"/>
          <w:sz w:val="20"/>
        </w:rPr>
        <w:t>В</w:t>
      </w:r>
      <w:proofErr w:type="gramEnd"/>
      <w:r w:rsidR="00465766" w:rsidRPr="00645DF2">
        <w:rPr>
          <w:rFonts w:ascii="Times New Roman" w:hAnsi="Times New Roman" w:cs="Times New Roman"/>
          <w:sz w:val="20"/>
        </w:rPr>
        <w:t xml:space="preserve"> строке проставляется должность, подпись, фамилия, имя, отчество (при наличии) руководителя юридического лица или уполномоченного лица от име</w:t>
      </w:r>
      <w:r w:rsidR="00465766" w:rsidRPr="00645DF2">
        <w:rPr>
          <w:rFonts w:ascii="Times New Roman" w:hAnsi="Times New Roman" w:cs="Times New Roman"/>
          <w:sz w:val="20"/>
        </w:rPr>
        <w:t>ни юридического лица (подпись, инициалы, фамилия, 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</w:t>
      </w:r>
      <w:r w:rsidR="00465766" w:rsidRPr="00645DF2">
        <w:rPr>
          <w:rFonts w:ascii="Times New Roman" w:hAnsi="Times New Roman" w:cs="Times New Roman"/>
          <w:sz w:val="20"/>
        </w:rPr>
        <w:t>) юридического лица.</w:t>
      </w:r>
    </w:p>
    <w:sectPr w:rsidR="00A86833" w:rsidRPr="00645DF2" w:rsidSect="00645DF2">
      <w:type w:val="continuous"/>
      <w:pgSz w:w="11909" w:h="16834"/>
      <w:pgMar w:top="1440" w:right="994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66" w:rsidRDefault="00465766" w:rsidP="00A86833">
      <w:r>
        <w:separator/>
      </w:r>
    </w:p>
  </w:endnote>
  <w:endnote w:type="continuationSeparator" w:id="0">
    <w:p w:rsidR="00465766" w:rsidRDefault="00465766" w:rsidP="00A8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66" w:rsidRDefault="00465766">
      <w:r>
        <w:separator/>
      </w:r>
    </w:p>
  </w:footnote>
  <w:footnote w:type="continuationSeparator" w:id="0">
    <w:p w:rsidR="00465766" w:rsidRDefault="00465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6833"/>
    <w:rsid w:val="00465766"/>
    <w:rsid w:val="00645DF2"/>
    <w:rsid w:val="00A8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8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83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</dc:creator>
  <cp:lastModifiedBy>Moskvina</cp:lastModifiedBy>
  <cp:revision>1</cp:revision>
  <dcterms:created xsi:type="dcterms:W3CDTF">2019-04-12T05:49:00Z</dcterms:created>
  <dcterms:modified xsi:type="dcterms:W3CDTF">2019-04-12T05:58:00Z</dcterms:modified>
</cp:coreProperties>
</file>