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0081" w:rsidRDefault="00D00AE7">
      <w:pPr>
        <w:framePr w:wrap="none" w:vAnchor="page" w:hAnchor="page" w:x="776" w:y="7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"C:\\Users\\Vladimir\\AppData\\Local\\Temp\\FineReader12.00\\media\\image1.jpeg"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234.75pt">
            <v:imagedata r:id="rId6" r:href="rId7"/>
          </v:shape>
        </w:pict>
      </w:r>
      <w:r>
        <w:fldChar w:fldCharType="end"/>
      </w:r>
    </w:p>
    <w:p w:rsidR="00C30081" w:rsidRDefault="00D00AE7">
      <w:pPr>
        <w:pStyle w:val="20"/>
        <w:framePr w:w="10606" w:h="1578" w:hRule="exact" w:wrap="none" w:vAnchor="page" w:hAnchor="page" w:x="711" w:y="4964"/>
        <w:shd w:val="clear" w:color="auto" w:fill="auto"/>
        <w:spacing w:before="0" w:after="0"/>
        <w:ind w:right="60"/>
      </w:pPr>
      <w:r>
        <w:t>О подразделении территориальных управлений Федеральной службы по</w:t>
      </w:r>
      <w:r>
        <w:br/>
        <w:t>надзору в сфере связи, информационных технологий и массовых</w:t>
      </w:r>
      <w:r>
        <w:br/>
      </w:r>
      <w:r>
        <w:t>коммуникаций в Дальневосточном федеральном округе по профилактике</w:t>
      </w:r>
      <w:r>
        <w:br/>
        <w:t>коррупционных и иных правонарушений</w:t>
      </w:r>
    </w:p>
    <w:p w:rsidR="00C30081" w:rsidRDefault="00D00AE7">
      <w:pPr>
        <w:pStyle w:val="20"/>
        <w:framePr w:w="10606" w:h="9014" w:hRule="exact" w:wrap="none" w:vAnchor="page" w:hAnchor="page" w:x="711" w:y="6551"/>
        <w:shd w:val="clear" w:color="auto" w:fill="auto"/>
        <w:spacing w:before="0" w:after="0" w:line="475" w:lineRule="exact"/>
        <w:ind w:left="260" w:right="200" w:firstLine="740"/>
        <w:jc w:val="both"/>
      </w:pPr>
      <w:r>
        <w:t>В целях реализации Указа Президента российской Федерации от 15.07.2015 № 364 «О мерах по совершенствованию организации деятельности в области противодейст</w:t>
      </w:r>
      <w:r>
        <w:t>вия коррупции», в соответствии с пунктом 9 Указа Президента Российской Федерации от 19 сентября 2017 г.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</w:t>
      </w:r>
      <w:r>
        <w:t xml:space="preserve"> коррупции», а также в связи с изменением кадрового состава, </w:t>
      </w:r>
      <w:r>
        <w:rPr>
          <w:rStyle w:val="23pt"/>
        </w:rPr>
        <w:t>приказываю:</w:t>
      </w:r>
    </w:p>
    <w:p w:rsidR="00C30081" w:rsidRDefault="00D00AE7">
      <w:pPr>
        <w:pStyle w:val="20"/>
        <w:framePr w:w="10606" w:h="9014" w:hRule="exact" w:wrap="none" w:vAnchor="page" w:hAnchor="page" w:x="711" w:y="6551"/>
        <w:shd w:val="clear" w:color="auto" w:fill="auto"/>
        <w:tabs>
          <w:tab w:val="left" w:pos="1707"/>
        </w:tabs>
        <w:spacing w:before="0" w:after="0" w:line="475" w:lineRule="exact"/>
        <w:ind w:left="260" w:right="200" w:firstLine="860"/>
        <w:jc w:val="both"/>
      </w:pPr>
      <w:r>
        <w:t>1.</w:t>
      </w:r>
      <w:r>
        <w:tab/>
        <w:t>Утвердить состав подразделения территориальных управлений Федеральной службы по надзору в сфере связи, информационных технологий и массовых коммуникаций в Дальневосточном федеральн</w:t>
      </w:r>
      <w:r>
        <w:t>ом округе (далее - территориальных управлений Роскомнадзора в Дальневосточном федеральном округе) по профилактике коррупционных и иных правонарушений:</w:t>
      </w:r>
    </w:p>
    <w:p w:rsidR="00C30081" w:rsidRDefault="00D00AE7">
      <w:pPr>
        <w:pStyle w:val="20"/>
        <w:framePr w:w="10606" w:h="9014" w:hRule="exact" w:wrap="none" w:vAnchor="page" w:hAnchor="page" w:x="711" w:y="6551"/>
        <w:shd w:val="clear" w:color="auto" w:fill="auto"/>
        <w:spacing w:before="0" w:after="0" w:line="475" w:lineRule="exact"/>
        <w:ind w:left="260" w:right="200" w:firstLine="980"/>
        <w:jc w:val="both"/>
      </w:pPr>
      <w:r>
        <w:t>помощник руководителя Управления Роскомнадзора по Дальневосточному федеральному округу Оглотков В.В. - ру</w:t>
      </w:r>
      <w:r>
        <w:t>ководитель подразделения;</w:t>
      </w:r>
    </w:p>
    <w:p w:rsidR="00C30081" w:rsidRDefault="00D00AE7">
      <w:pPr>
        <w:pStyle w:val="20"/>
        <w:framePr w:w="10606" w:h="9014" w:hRule="exact" w:wrap="none" w:vAnchor="page" w:hAnchor="page" w:x="711" w:y="6551"/>
        <w:shd w:val="clear" w:color="auto" w:fill="auto"/>
        <w:spacing w:before="0" w:after="0" w:line="475" w:lineRule="exact"/>
        <w:ind w:left="260" w:right="200" w:firstLine="980"/>
        <w:jc w:val="both"/>
      </w:pPr>
      <w:r>
        <w:t>начальник отдела государственной службы, кадров и правового обеспечения Управления Роскомнадзора по Дальневосточному федеральному округу Розентуль Н.О. - заместитель руководителя подразделения;</w:t>
      </w:r>
    </w:p>
    <w:p w:rsidR="00C30081" w:rsidRDefault="00D00AE7">
      <w:pPr>
        <w:pStyle w:val="20"/>
        <w:framePr w:w="10606" w:h="9014" w:hRule="exact" w:wrap="none" w:vAnchor="page" w:hAnchor="page" w:x="711" w:y="6551"/>
        <w:shd w:val="clear" w:color="auto" w:fill="auto"/>
        <w:spacing w:before="0" w:after="0" w:line="475" w:lineRule="exact"/>
        <w:ind w:left="260" w:firstLine="980"/>
        <w:jc w:val="both"/>
      </w:pPr>
      <w:r>
        <w:t xml:space="preserve">начальник отдела анализа и </w:t>
      </w:r>
      <w:r>
        <w:t>координации деятельности территориальных</w:t>
      </w:r>
    </w:p>
    <w:p w:rsidR="00C30081" w:rsidRDefault="00C30081">
      <w:pPr>
        <w:rPr>
          <w:sz w:val="2"/>
          <w:szCs w:val="2"/>
        </w:rPr>
        <w:sectPr w:rsidR="00C30081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0081" w:rsidRDefault="00D00AE7">
      <w:pPr>
        <w:pStyle w:val="30"/>
        <w:framePr w:w="11347" w:h="15109" w:hRule="exact" w:wrap="none" w:vAnchor="page" w:hAnchor="page" w:x="340" w:y="435"/>
        <w:shd w:val="clear" w:color="auto" w:fill="auto"/>
        <w:spacing w:after="82" w:line="200" w:lineRule="exact"/>
        <w:ind w:left="6000"/>
      </w:pPr>
      <w:r>
        <w:lastRenderedPageBreak/>
        <w:t>2</w:t>
      </w:r>
    </w:p>
    <w:p w:rsidR="00C30081" w:rsidRDefault="00D00AE7">
      <w:pPr>
        <w:pStyle w:val="20"/>
        <w:framePr w:w="11347" w:h="15109" w:hRule="exact" w:wrap="none" w:vAnchor="page" w:hAnchor="page" w:x="340" w:y="435"/>
        <w:shd w:val="clear" w:color="auto" w:fill="auto"/>
        <w:spacing w:before="0" w:after="0" w:line="475" w:lineRule="exact"/>
        <w:ind w:left="960" w:right="200"/>
        <w:jc w:val="both"/>
      </w:pPr>
      <w:r>
        <w:t>управлений Управления Роскомнадзора по Дальневосточному федеральному округу Митяков Ю.В.;</w:t>
      </w:r>
    </w:p>
    <w:p w:rsidR="00C30081" w:rsidRDefault="00D00AE7">
      <w:pPr>
        <w:pStyle w:val="20"/>
        <w:framePr w:w="11347" w:h="15109" w:hRule="exact" w:wrap="none" w:vAnchor="page" w:hAnchor="page" w:x="340" w:y="435"/>
        <w:shd w:val="clear" w:color="auto" w:fill="auto"/>
        <w:spacing w:before="0" w:after="0" w:line="475" w:lineRule="exact"/>
        <w:ind w:left="960" w:right="200" w:firstLine="980"/>
        <w:jc w:val="both"/>
      </w:pPr>
      <w:r>
        <w:t xml:space="preserve">начальник отдела организационной работы, государственной службы и кадров Управления Роскомнадзора по </w:t>
      </w:r>
      <w:r>
        <w:t>Приморскому краю Соболенко И.Ю.;</w:t>
      </w:r>
    </w:p>
    <w:p w:rsidR="00C30081" w:rsidRDefault="00D00AE7">
      <w:pPr>
        <w:pStyle w:val="20"/>
        <w:framePr w:w="11347" w:h="15109" w:hRule="exact" w:wrap="none" w:vAnchor="page" w:hAnchor="page" w:x="340" w:y="435"/>
        <w:shd w:val="clear" w:color="auto" w:fill="auto"/>
        <w:spacing w:before="0" w:after="0" w:line="475" w:lineRule="exact"/>
        <w:ind w:left="960" w:right="200" w:firstLine="980"/>
        <w:jc w:val="both"/>
      </w:pPr>
      <w:r>
        <w:t>начальник отдела организационной, финансовой, правовой работы и кадров - главный бухгалтер Управления Роскомнадзора по Камчатскому краю Кушнир И.Н.;</w:t>
      </w:r>
    </w:p>
    <w:p w:rsidR="00C30081" w:rsidRDefault="00D00AE7">
      <w:pPr>
        <w:pStyle w:val="20"/>
        <w:framePr w:w="11347" w:h="15109" w:hRule="exact" w:wrap="none" w:vAnchor="page" w:hAnchor="page" w:x="340" w:y="435"/>
        <w:shd w:val="clear" w:color="auto" w:fill="auto"/>
        <w:spacing w:before="0" w:after="0" w:line="475" w:lineRule="exact"/>
        <w:ind w:left="960" w:right="200" w:firstLine="980"/>
        <w:jc w:val="both"/>
      </w:pPr>
      <w:r>
        <w:t>начальник отдела организационной, финансовой, правовой работы и кадров - г</w:t>
      </w:r>
      <w:r>
        <w:t>лавный бухгалтер Управления Роскомнадзора по Магаданской области и Чукотскому автономному округу Мунаварова А.Н.</w:t>
      </w:r>
    </w:p>
    <w:p w:rsidR="00C30081" w:rsidRDefault="00D00AE7">
      <w:pPr>
        <w:pStyle w:val="20"/>
        <w:framePr w:w="11347" w:h="15109" w:hRule="exact" w:wrap="none" w:vAnchor="page" w:hAnchor="page" w:x="340" w:y="435"/>
        <w:shd w:val="clear" w:color="auto" w:fill="auto"/>
        <w:spacing w:before="0" w:after="0" w:line="475" w:lineRule="exact"/>
        <w:ind w:left="960" w:right="200" w:firstLine="980"/>
        <w:jc w:val="both"/>
      </w:pPr>
      <w:r>
        <w:t xml:space="preserve">заместитель начальника отдела государственной службы, кадров и правового обеспечения Управления Роскомнадзора по Дальневосточному федеральному </w:t>
      </w:r>
      <w:r>
        <w:t>округу Поротникова Е.Н.;</w:t>
      </w:r>
    </w:p>
    <w:p w:rsidR="00C30081" w:rsidRDefault="00D00AE7">
      <w:pPr>
        <w:pStyle w:val="20"/>
        <w:framePr w:w="11347" w:h="15109" w:hRule="exact" w:wrap="none" w:vAnchor="page" w:hAnchor="page" w:x="340" w:y="435"/>
        <w:shd w:val="clear" w:color="auto" w:fill="auto"/>
        <w:spacing w:before="0" w:after="0" w:line="475" w:lineRule="exact"/>
        <w:ind w:left="960" w:right="200" w:firstLine="980"/>
        <w:jc w:val="both"/>
      </w:pPr>
      <w:r>
        <w:t>главный специалист-эксперт отдела организационной, правовой работы и кадров Управления Роскомнадзора по Республике Саха (Якутия) Денисова М.С.;</w:t>
      </w:r>
    </w:p>
    <w:p w:rsidR="00C30081" w:rsidRDefault="00D00AE7">
      <w:pPr>
        <w:pStyle w:val="20"/>
        <w:framePr w:w="11347" w:h="15109" w:hRule="exact" w:wrap="none" w:vAnchor="page" w:hAnchor="page" w:x="340" w:y="435"/>
        <w:shd w:val="clear" w:color="auto" w:fill="auto"/>
        <w:tabs>
          <w:tab w:val="left" w:pos="3226"/>
          <w:tab w:val="left" w:pos="5955"/>
          <w:tab w:val="center" w:pos="8223"/>
          <w:tab w:val="right" w:pos="11139"/>
        </w:tabs>
        <w:spacing w:before="0" w:after="0" w:line="475" w:lineRule="exact"/>
        <w:ind w:left="960" w:firstLine="980"/>
        <w:jc w:val="both"/>
      </w:pPr>
      <w:r>
        <w:t>главный</w:t>
      </w:r>
      <w:r>
        <w:tab/>
        <w:t>специалист-эксперт</w:t>
      </w:r>
      <w:r>
        <w:tab/>
        <w:t>отдела</w:t>
      </w:r>
      <w:r>
        <w:tab/>
        <w:t>организационной,</w:t>
      </w:r>
      <w:r>
        <w:tab/>
        <w:t>финансовой,</w:t>
      </w:r>
    </w:p>
    <w:p w:rsidR="00C30081" w:rsidRDefault="00D00AE7">
      <w:pPr>
        <w:pStyle w:val="20"/>
        <w:framePr w:w="11347" w:h="15109" w:hRule="exact" w:wrap="none" w:vAnchor="page" w:hAnchor="page" w:x="340" w:y="435"/>
        <w:shd w:val="clear" w:color="auto" w:fill="auto"/>
        <w:spacing w:before="0" w:after="0" w:line="475" w:lineRule="exact"/>
        <w:ind w:left="960" w:right="200"/>
        <w:jc w:val="both"/>
      </w:pPr>
      <w:r>
        <w:t>правовой работы и кадров</w:t>
      </w:r>
      <w:r>
        <w:t xml:space="preserve"> Управления Роскомнадзора по Амурской области Шалаевских И.В.;</w:t>
      </w:r>
    </w:p>
    <w:p w:rsidR="00C30081" w:rsidRDefault="00D00AE7">
      <w:pPr>
        <w:pStyle w:val="20"/>
        <w:framePr w:w="11347" w:h="15109" w:hRule="exact" w:wrap="none" w:vAnchor="page" w:hAnchor="page" w:x="340" w:y="435"/>
        <w:shd w:val="clear" w:color="auto" w:fill="auto"/>
        <w:tabs>
          <w:tab w:val="left" w:pos="3226"/>
          <w:tab w:val="left" w:pos="5955"/>
          <w:tab w:val="center" w:pos="8223"/>
          <w:tab w:val="right" w:pos="11139"/>
        </w:tabs>
        <w:spacing w:before="0" w:after="0" w:line="475" w:lineRule="exact"/>
        <w:ind w:left="960" w:firstLine="980"/>
        <w:jc w:val="both"/>
      </w:pPr>
      <w:r>
        <w:t>главный</w:t>
      </w:r>
      <w:r>
        <w:tab/>
        <w:t>специалист-эксперт</w:t>
      </w:r>
      <w:r>
        <w:tab/>
        <w:t>отдела</w:t>
      </w:r>
      <w:r>
        <w:tab/>
        <w:t>организационной,</w:t>
      </w:r>
      <w:r>
        <w:tab/>
        <w:t>финансовой,</w:t>
      </w:r>
    </w:p>
    <w:p w:rsidR="00C30081" w:rsidRDefault="00D00AE7">
      <w:pPr>
        <w:pStyle w:val="20"/>
        <w:framePr w:w="11347" w:h="15109" w:hRule="exact" w:wrap="none" w:vAnchor="page" w:hAnchor="page" w:x="340" w:y="435"/>
        <w:shd w:val="clear" w:color="auto" w:fill="auto"/>
        <w:spacing w:before="0" w:after="0" w:line="475" w:lineRule="exact"/>
        <w:ind w:left="960" w:right="200"/>
        <w:jc w:val="both"/>
      </w:pPr>
      <w:r>
        <w:t>правовой работы и кадров Управления Роскомнадзора по Забайкальскому краю Котенко В.А.;</w:t>
      </w:r>
    </w:p>
    <w:p w:rsidR="00C30081" w:rsidRDefault="00D00AE7">
      <w:pPr>
        <w:pStyle w:val="20"/>
        <w:framePr w:w="11347" w:h="15109" w:hRule="exact" w:wrap="none" w:vAnchor="page" w:hAnchor="page" w:x="340" w:y="435"/>
        <w:shd w:val="clear" w:color="auto" w:fill="auto"/>
        <w:tabs>
          <w:tab w:val="left" w:pos="3226"/>
          <w:tab w:val="left" w:pos="5955"/>
          <w:tab w:val="center" w:pos="8223"/>
          <w:tab w:val="right" w:pos="11139"/>
        </w:tabs>
        <w:spacing w:before="0" w:after="0" w:line="475" w:lineRule="exact"/>
        <w:ind w:left="960" w:firstLine="980"/>
        <w:jc w:val="both"/>
      </w:pPr>
      <w:r>
        <w:t>главный</w:t>
      </w:r>
      <w:r>
        <w:tab/>
        <w:t>специалист-эксперт</w:t>
      </w:r>
      <w:r>
        <w:tab/>
        <w:t>отдела</w:t>
      </w:r>
      <w:r>
        <w:tab/>
        <w:t>организац</w:t>
      </w:r>
      <w:r>
        <w:t>ионной,</w:t>
      </w:r>
      <w:r>
        <w:tab/>
        <w:t>финансовой,</w:t>
      </w:r>
    </w:p>
    <w:p w:rsidR="00C30081" w:rsidRDefault="00D00AE7">
      <w:pPr>
        <w:pStyle w:val="20"/>
        <w:framePr w:w="11347" w:h="15109" w:hRule="exact" w:wrap="none" w:vAnchor="page" w:hAnchor="page" w:x="340" w:y="435"/>
        <w:shd w:val="clear" w:color="auto" w:fill="auto"/>
        <w:spacing w:before="0" w:after="0" w:line="475" w:lineRule="exact"/>
        <w:ind w:left="960" w:right="200"/>
        <w:jc w:val="both"/>
      </w:pPr>
      <w:r>
        <w:t>правовой работы и кадров Управления Роскомнадзора по Республике Бурятия Алексеев Д.В.</w:t>
      </w:r>
    </w:p>
    <w:p w:rsidR="00C30081" w:rsidRDefault="00D00AE7">
      <w:pPr>
        <w:pStyle w:val="20"/>
        <w:framePr w:w="11347" w:h="15109" w:hRule="exact" w:wrap="none" w:vAnchor="page" w:hAnchor="page" w:x="340" w:y="435"/>
        <w:shd w:val="clear" w:color="auto" w:fill="auto"/>
        <w:spacing w:before="0" w:after="0" w:line="475" w:lineRule="exact"/>
        <w:ind w:left="960" w:right="200" w:firstLine="980"/>
        <w:jc w:val="both"/>
      </w:pPr>
      <w:r>
        <w:t>ведущий специалист-эксперт отдела государственной службы, кадров и правового обеспечения Управления Роскомнадзора по Дальневосточному федеральному окр</w:t>
      </w:r>
      <w:r>
        <w:t>угу Торощина В.А.;</w:t>
      </w:r>
    </w:p>
    <w:p w:rsidR="00C30081" w:rsidRDefault="00D00AE7">
      <w:pPr>
        <w:pStyle w:val="20"/>
        <w:framePr w:w="11347" w:h="15109" w:hRule="exact" w:wrap="none" w:vAnchor="page" w:hAnchor="page" w:x="340" w:y="435"/>
        <w:shd w:val="clear" w:color="auto" w:fill="auto"/>
        <w:tabs>
          <w:tab w:val="left" w:pos="2407"/>
        </w:tabs>
        <w:spacing w:before="0" w:after="0" w:line="475" w:lineRule="exact"/>
        <w:ind w:left="960" w:right="200" w:firstLine="860"/>
        <w:jc w:val="both"/>
      </w:pPr>
      <w:r>
        <w:t>2.</w:t>
      </w:r>
      <w:r>
        <w:tab/>
        <w:t>Утвердить Положение о подразделении территориальных управлений Роскомнадзора в Дальневосточном федеральном округе по профилактике коррупционных и иных правонарушений.</w:t>
      </w:r>
    </w:p>
    <w:p w:rsidR="00C30081" w:rsidRDefault="00C30081">
      <w:pPr>
        <w:rPr>
          <w:sz w:val="2"/>
          <w:szCs w:val="2"/>
        </w:rPr>
        <w:sectPr w:rsidR="00C30081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0081" w:rsidRDefault="00D00AE7">
      <w:pPr>
        <w:pStyle w:val="40"/>
        <w:framePr w:w="11405" w:h="8974" w:hRule="exact" w:wrap="none" w:vAnchor="page" w:hAnchor="page" w:x="324" w:y="212"/>
        <w:shd w:val="clear" w:color="auto" w:fill="auto"/>
        <w:spacing w:after="82" w:line="200" w:lineRule="exact"/>
        <w:ind w:left="5880"/>
      </w:pPr>
      <w:r>
        <w:t>3</w:t>
      </w:r>
    </w:p>
    <w:p w:rsidR="00C30081" w:rsidRDefault="00D00AE7">
      <w:pPr>
        <w:pStyle w:val="20"/>
        <w:framePr w:w="11405" w:h="8974" w:hRule="exact" w:wrap="none" w:vAnchor="page" w:hAnchor="page" w:x="324" w:y="212"/>
        <w:shd w:val="clear" w:color="auto" w:fill="auto"/>
        <w:spacing w:before="0" w:after="0" w:line="475" w:lineRule="exact"/>
        <w:ind w:left="820" w:right="340" w:firstLine="860"/>
        <w:jc w:val="both"/>
      </w:pPr>
      <w:r>
        <w:t>3. Руководителям территориальных управлений</w:t>
      </w:r>
      <w:r>
        <w:t xml:space="preserve"> Роскомнадзора в Дальневосточном федеральном округе обеспечить включение в должностные регламенты государственных гражданских служащих, указанных в п. 1 настоящего приказа, обязанности по осуществлению деятельности подразделения по профилактике коррупционн</w:t>
      </w:r>
      <w:r>
        <w:t>ых и иных правонарушений, согласно разделу III Положения, при необходимости.</w:t>
      </w:r>
    </w:p>
    <w:p w:rsidR="00C30081" w:rsidRDefault="00D00AE7">
      <w:pPr>
        <w:pStyle w:val="20"/>
        <w:framePr w:w="11405" w:h="8974" w:hRule="exact" w:wrap="none" w:vAnchor="page" w:hAnchor="page" w:x="324" w:y="212"/>
        <w:shd w:val="clear" w:color="auto" w:fill="auto"/>
        <w:tabs>
          <w:tab w:val="left" w:pos="2263"/>
        </w:tabs>
        <w:spacing w:before="0" w:after="0" w:line="475" w:lineRule="exact"/>
        <w:ind w:left="820" w:firstLine="860"/>
        <w:jc w:val="both"/>
      </w:pPr>
      <w:r>
        <w:t>4.</w:t>
      </w:r>
      <w:r>
        <w:tab/>
        <w:t>Признать утратившими силу:</w:t>
      </w:r>
    </w:p>
    <w:p w:rsidR="00C30081" w:rsidRDefault="00D00AE7">
      <w:pPr>
        <w:pStyle w:val="20"/>
        <w:framePr w:w="11405" w:h="8974" w:hRule="exact" w:wrap="none" w:vAnchor="page" w:hAnchor="page" w:x="324" w:y="212"/>
        <w:shd w:val="clear" w:color="auto" w:fill="auto"/>
        <w:spacing w:before="0" w:after="0" w:line="475" w:lineRule="exact"/>
        <w:ind w:left="820" w:right="340" w:firstLine="860"/>
        <w:jc w:val="both"/>
      </w:pPr>
      <w:r>
        <w:t>приказ от 02.12.2016 № 438 «О подразделении территориальных управлений Федеральной службы по надзору в сфере связи, информационных технологий и массо</w:t>
      </w:r>
      <w:r>
        <w:t>вых коммуникаций в Дальневосточном федеральном округе по профилактике коррупционных и иных правонарушений»</w:t>
      </w:r>
    </w:p>
    <w:p w:rsidR="00C30081" w:rsidRDefault="00D00AE7">
      <w:pPr>
        <w:pStyle w:val="20"/>
        <w:framePr w:w="11405" w:h="8974" w:hRule="exact" w:wrap="none" w:vAnchor="page" w:hAnchor="page" w:x="324" w:y="212"/>
        <w:shd w:val="clear" w:color="auto" w:fill="auto"/>
        <w:tabs>
          <w:tab w:val="left" w:pos="6681"/>
          <w:tab w:val="left" w:pos="7192"/>
        </w:tabs>
        <w:spacing w:before="0" w:after="0" w:line="475" w:lineRule="exact"/>
        <w:ind w:left="820" w:right="340" w:firstLine="860"/>
        <w:jc w:val="both"/>
      </w:pPr>
      <w:r>
        <w:t>приказ от 18.01.2018 № 18 «О внесении изменений в приказ «О подразделении территориальных управлений Федеральной службы по надзору в сфере связи, инф</w:t>
      </w:r>
      <w:r>
        <w:t>ормационных технологий и массовых коммуникаций в Дальневосточном федеральном округе по профилактике коррупционных и иных правонарушений»</w:t>
      </w:r>
      <w:r>
        <w:tab/>
        <w:t>/</w:t>
      </w:r>
      <w:r>
        <w:tab/>
        <w:t>/</w:t>
      </w:r>
    </w:p>
    <w:p w:rsidR="00C30081" w:rsidRDefault="00D00AE7">
      <w:pPr>
        <w:pStyle w:val="20"/>
        <w:framePr w:w="11405" w:h="8974" w:hRule="exact" w:wrap="none" w:vAnchor="page" w:hAnchor="page" w:x="324" w:y="212"/>
        <w:shd w:val="clear" w:color="auto" w:fill="auto"/>
        <w:tabs>
          <w:tab w:val="left" w:pos="2263"/>
        </w:tabs>
        <w:spacing w:before="0" w:after="0" w:line="475" w:lineRule="exact"/>
        <w:ind w:left="820" w:firstLine="860"/>
        <w:jc w:val="both"/>
      </w:pPr>
      <w:r>
        <w:t>5.</w:t>
      </w:r>
      <w:r>
        <w:tab/>
        <w:t>Контроль за исполнением настоящего приказа оставляю за собой.</w:t>
      </w:r>
    </w:p>
    <w:p w:rsidR="00C30081" w:rsidRDefault="00D00AE7">
      <w:pPr>
        <w:framePr w:wrap="none" w:vAnchor="page" w:hAnchor="page" w:x="324" w:y="945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"C:\\Users\\Vladimir\\AppData\\Lo</w:instrText>
      </w:r>
      <w:r>
        <w:instrText>cal\\Temp\\FineReader12.00\\media\\image2.jpeg"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70pt;height:95.25pt">
            <v:imagedata r:id="rId8" r:href="rId9"/>
          </v:shape>
        </w:pict>
      </w:r>
      <w:r>
        <w:fldChar w:fldCharType="end"/>
      </w:r>
    </w:p>
    <w:p w:rsidR="00C30081" w:rsidRDefault="00C30081">
      <w:pPr>
        <w:rPr>
          <w:sz w:val="2"/>
          <w:szCs w:val="2"/>
        </w:rPr>
        <w:sectPr w:rsidR="00C30081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0081" w:rsidRDefault="00D00AE7">
      <w:pPr>
        <w:framePr w:wrap="none" w:vAnchor="page" w:hAnchor="page" w:x="6419" w:y="47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"C:\\Users\\Vladimir\\AppData\\Local\\Temp\\FineReader12.00\\media\\image3.jpeg"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258pt;height:168pt">
            <v:imagedata r:id="rId10" r:href="rId11"/>
          </v:shape>
        </w:pict>
      </w:r>
      <w:r>
        <w:fldChar w:fldCharType="end"/>
      </w:r>
    </w:p>
    <w:p w:rsidR="00C30081" w:rsidRDefault="00D00AE7">
      <w:pPr>
        <w:pStyle w:val="20"/>
        <w:framePr w:w="11131" w:h="2015" w:hRule="exact" w:wrap="none" w:vAnchor="page" w:hAnchor="page" w:x="565" w:y="4007"/>
        <w:shd w:val="clear" w:color="auto" w:fill="auto"/>
        <w:spacing w:before="0" w:after="0"/>
        <w:ind w:right="420"/>
      </w:pPr>
      <w:r>
        <w:t xml:space="preserve">ПОЛОЖЕНИЕ О ПОДРАЗДЕЛЕНИИ </w:t>
      </w:r>
      <w:r>
        <w:t>ТЕРРИТОРИАЛЬНЫХ УПРАВЛЕНИЙ</w:t>
      </w:r>
      <w:r>
        <w:br/>
        <w:t>ФЕДЕРАЛЬНОЙ СЛУЖБЫ ПО НАДЗОРУ В СФЕРЕ СВЯЗИ,</w:t>
      </w:r>
      <w:r>
        <w:br/>
        <w:t>ИНФОРМАЦИОННЫХ ТЕХНОЛОГИЙ И МАССОВЫХ КОММУНИКАЦИЙ В</w:t>
      </w:r>
      <w:r>
        <w:br/>
        <w:t>ДАЛЬНЕВОСТОЧНОМ ФЕДЕРАЛЬНОМ ОКРУГУ ПО ПРОФИЛАКТИКЕ</w:t>
      </w:r>
      <w:r>
        <w:br/>
        <w:t>КОРРУПЦИОННЫХ И ИНЫХ ПРАВОНАРУШЕНИЙ</w:t>
      </w:r>
    </w:p>
    <w:p w:rsidR="00C30081" w:rsidRDefault="00D00AE7">
      <w:pPr>
        <w:pStyle w:val="20"/>
        <w:framePr w:w="11131" w:h="9721" w:hRule="exact" w:wrap="none" w:vAnchor="page" w:hAnchor="page" w:x="565" w:y="6044"/>
        <w:shd w:val="clear" w:color="auto" w:fill="auto"/>
        <w:tabs>
          <w:tab w:val="left" w:pos="5040"/>
        </w:tabs>
        <w:spacing w:before="0" w:after="245" w:line="280" w:lineRule="exact"/>
        <w:ind w:left="4320"/>
        <w:jc w:val="both"/>
      </w:pPr>
      <w:r>
        <w:t>I.</w:t>
      </w:r>
      <w:r>
        <w:tab/>
        <w:t>Общие положения</w:t>
      </w:r>
    </w:p>
    <w:p w:rsidR="00C30081" w:rsidRDefault="00D00AE7">
      <w:pPr>
        <w:pStyle w:val="20"/>
        <w:framePr w:w="11131" w:h="9721" w:hRule="exact" w:wrap="none" w:vAnchor="page" w:hAnchor="page" w:x="565" w:y="6044"/>
        <w:shd w:val="clear" w:color="auto" w:fill="auto"/>
        <w:tabs>
          <w:tab w:val="left" w:pos="2121"/>
        </w:tabs>
        <w:spacing w:before="0" w:after="0"/>
        <w:ind w:left="660" w:right="260" w:firstLine="840"/>
        <w:jc w:val="both"/>
      </w:pPr>
      <w:r>
        <w:t>1.</w:t>
      </w:r>
      <w:r>
        <w:tab/>
        <w:t>Настоящим положением оп</w:t>
      </w:r>
      <w:r>
        <w:t>ределяются правовое положение, основные задачи и функции подразделения территориальных управлений Федеральной службы по надзору в сфере связи, информационных технологий и массовых коммуникаций в Дальневосточном федеральном округе по профилактике коррупцион</w:t>
      </w:r>
      <w:r>
        <w:t>ных и иных правонарушений (далее - подразделение по профилактике коррупционных правонарушений).</w:t>
      </w:r>
    </w:p>
    <w:p w:rsidR="00C30081" w:rsidRDefault="00D00AE7">
      <w:pPr>
        <w:pStyle w:val="20"/>
        <w:framePr w:w="11131" w:h="9721" w:hRule="exact" w:wrap="none" w:vAnchor="page" w:hAnchor="page" w:x="565" w:y="6044"/>
        <w:shd w:val="clear" w:color="auto" w:fill="auto"/>
        <w:tabs>
          <w:tab w:val="left" w:pos="2121"/>
        </w:tabs>
        <w:spacing w:before="0" w:after="0"/>
        <w:ind w:left="660" w:right="260" w:firstLine="840"/>
        <w:jc w:val="both"/>
      </w:pPr>
      <w:r>
        <w:t>2.</w:t>
      </w:r>
      <w:r>
        <w:tab/>
        <w:t xml:space="preserve">Подразделение по профилактике коррупционных правонарушений в своей деятельности руководствуется Конституцией Российской Федерации, федеральными </w:t>
      </w:r>
      <w:r>
        <w:t>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</w:t>
      </w:r>
      <w:r>
        <w:t xml:space="preserve"> Федерации по противодействию коррупции и его президиума, принятыми в пределах их компетенции.</w:t>
      </w:r>
    </w:p>
    <w:p w:rsidR="00C30081" w:rsidRDefault="00D00AE7">
      <w:pPr>
        <w:pStyle w:val="20"/>
        <w:framePr w:w="11131" w:h="9721" w:hRule="exact" w:wrap="none" w:vAnchor="page" w:hAnchor="page" w:x="565" w:y="6044"/>
        <w:shd w:val="clear" w:color="auto" w:fill="auto"/>
        <w:tabs>
          <w:tab w:val="left" w:pos="2121"/>
        </w:tabs>
        <w:spacing w:before="0" w:after="330"/>
        <w:ind w:left="660" w:right="260" w:firstLine="840"/>
        <w:jc w:val="both"/>
      </w:pPr>
      <w:r>
        <w:t>3.</w:t>
      </w:r>
      <w:r>
        <w:tab/>
        <w:t>Руководитель подразделения по профилактике коррупционных правонарушений, назначаемый приказом руководителя Управления Федеральной службы по надзору в сфере св</w:t>
      </w:r>
      <w:r>
        <w:t>язи, информационных технологий и массовых коммуникаций по Дальневосточному федеральному округу, несет персональную ответственность за деятельность этого подразделения.</w:t>
      </w:r>
    </w:p>
    <w:p w:rsidR="00C30081" w:rsidRDefault="00D00AE7">
      <w:pPr>
        <w:pStyle w:val="20"/>
        <w:framePr w:w="11131" w:h="9721" w:hRule="exact" w:wrap="none" w:vAnchor="page" w:hAnchor="page" w:x="565" w:y="6044"/>
        <w:shd w:val="clear" w:color="auto" w:fill="auto"/>
        <w:tabs>
          <w:tab w:val="left" w:pos="2121"/>
        </w:tabs>
        <w:spacing w:before="0" w:after="0" w:line="280" w:lineRule="exact"/>
        <w:ind w:left="660" w:firstLine="840"/>
        <w:jc w:val="both"/>
      </w:pPr>
      <w:r>
        <w:t>II.</w:t>
      </w:r>
      <w:r>
        <w:tab/>
        <w:t>Основные задачи подразделения по профилактике коррупционных</w:t>
      </w:r>
    </w:p>
    <w:p w:rsidR="00C30081" w:rsidRDefault="00D00AE7">
      <w:pPr>
        <w:pStyle w:val="20"/>
        <w:framePr w:w="11131" w:h="9721" w:hRule="exact" w:wrap="none" w:vAnchor="page" w:hAnchor="page" w:x="565" w:y="6044"/>
        <w:shd w:val="clear" w:color="auto" w:fill="auto"/>
        <w:spacing w:before="0" w:after="253" w:line="280" w:lineRule="exact"/>
        <w:ind w:left="5140"/>
        <w:jc w:val="left"/>
      </w:pPr>
      <w:r>
        <w:t>правонарушений</w:t>
      </w:r>
    </w:p>
    <w:p w:rsidR="00C30081" w:rsidRDefault="00D00AE7">
      <w:pPr>
        <w:pStyle w:val="20"/>
        <w:framePr w:w="11131" w:h="9721" w:hRule="exact" w:wrap="none" w:vAnchor="page" w:hAnchor="page" w:x="565" w:y="6044"/>
        <w:shd w:val="clear" w:color="auto" w:fill="auto"/>
        <w:tabs>
          <w:tab w:val="left" w:pos="2121"/>
        </w:tabs>
        <w:spacing w:before="0" w:after="0"/>
        <w:ind w:left="660" w:right="260" w:firstLine="840"/>
        <w:jc w:val="both"/>
      </w:pPr>
      <w:r>
        <w:t>4.</w:t>
      </w:r>
      <w:r>
        <w:tab/>
      </w:r>
      <w:r>
        <w:t>Основными задачами подразделения по профилактике коррупционных правонарушений являются:</w:t>
      </w:r>
    </w:p>
    <w:p w:rsidR="00C30081" w:rsidRDefault="00D00AE7">
      <w:pPr>
        <w:pStyle w:val="20"/>
        <w:framePr w:w="11131" w:h="9721" w:hRule="exact" w:wrap="none" w:vAnchor="page" w:hAnchor="page" w:x="565" w:y="6044"/>
        <w:shd w:val="clear" w:color="auto" w:fill="auto"/>
        <w:tabs>
          <w:tab w:val="left" w:pos="1877"/>
        </w:tabs>
        <w:spacing w:before="0" w:after="0"/>
        <w:ind w:left="660" w:right="260" w:firstLine="840"/>
        <w:jc w:val="both"/>
      </w:pPr>
      <w:r>
        <w:t>а)</w:t>
      </w:r>
      <w:r>
        <w:tab/>
        <w:t>формирование у федеральных государственных гражданских служащих территориальных управлений Федеральной службы по надзору в сфере связи,</w:t>
      </w:r>
    </w:p>
    <w:p w:rsidR="00C30081" w:rsidRDefault="00C30081">
      <w:pPr>
        <w:rPr>
          <w:sz w:val="2"/>
          <w:szCs w:val="2"/>
        </w:rPr>
        <w:sectPr w:rsidR="00C30081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0081" w:rsidRDefault="00D00AE7">
      <w:pPr>
        <w:pStyle w:val="50"/>
        <w:framePr w:w="11304" w:h="15645" w:hRule="exact" w:wrap="none" w:vAnchor="page" w:hAnchor="page" w:x="479" w:y="142"/>
        <w:shd w:val="clear" w:color="auto" w:fill="auto"/>
        <w:spacing w:after="197" w:line="260" w:lineRule="exact"/>
        <w:ind w:left="5920"/>
      </w:pPr>
      <w:r>
        <w:t>6</w:t>
      </w:r>
    </w:p>
    <w:p w:rsidR="00C30081" w:rsidRDefault="00D00AE7">
      <w:pPr>
        <w:pStyle w:val="20"/>
        <w:framePr w:w="11304" w:h="15645" w:hRule="exact" w:wrap="none" w:vAnchor="page" w:hAnchor="page" w:x="479" w:y="142"/>
        <w:shd w:val="clear" w:color="auto" w:fill="auto"/>
        <w:spacing w:before="0" w:after="0"/>
        <w:ind w:left="880" w:right="200"/>
        <w:jc w:val="both"/>
      </w:pPr>
      <w:r>
        <w:t>информационных технологий и массовых коммуникаций в Дальневосточном федеральном округе нетерпимости к коррупционному поведению;</w:t>
      </w:r>
    </w:p>
    <w:p w:rsidR="00C30081" w:rsidRDefault="00D00AE7">
      <w:pPr>
        <w:pStyle w:val="20"/>
        <w:framePr w:w="11304" w:h="15645" w:hRule="exact" w:wrap="none" w:vAnchor="page" w:hAnchor="page" w:x="479" w:y="142"/>
        <w:shd w:val="clear" w:color="auto" w:fill="auto"/>
        <w:tabs>
          <w:tab w:val="left" w:pos="2363"/>
        </w:tabs>
        <w:spacing w:before="0" w:after="0"/>
        <w:ind w:left="880" w:right="200" w:firstLine="860"/>
        <w:jc w:val="both"/>
      </w:pPr>
      <w:r>
        <w:t>б)</w:t>
      </w:r>
      <w:r>
        <w:tab/>
        <w:t>профилактика коррупционных правонарушений территориальных управлений Федеральной службы по надзору в сфере связи, информацион</w:t>
      </w:r>
      <w:r>
        <w:t>ных технологий и массовых коммуникаций в Дальневосточном федеральном округе;</w:t>
      </w:r>
    </w:p>
    <w:p w:rsidR="00C30081" w:rsidRDefault="00D00AE7">
      <w:pPr>
        <w:pStyle w:val="20"/>
        <w:framePr w:w="11304" w:h="15645" w:hRule="exact" w:wrap="none" w:vAnchor="page" w:hAnchor="page" w:x="479" w:y="142"/>
        <w:shd w:val="clear" w:color="auto" w:fill="auto"/>
        <w:tabs>
          <w:tab w:val="left" w:pos="2156"/>
        </w:tabs>
        <w:spacing w:before="0" w:after="0"/>
        <w:ind w:left="880" w:right="200" w:firstLine="860"/>
        <w:jc w:val="both"/>
      </w:pPr>
      <w:r>
        <w:t>в)</w:t>
      </w:r>
      <w:r>
        <w:tab/>
        <w:t xml:space="preserve">разработка и принятие мер, направленных на обеспечение соблюдения федеральными государственными гражданскими служащими территориальных управлений Федеральной службы по надзору </w:t>
      </w:r>
      <w:r>
        <w:t>в сфере связи, информационных технологий и массовых коммуникаций в Дальневосточном федеральном округе запретов и ограничений и требований, установленных в целях противодействия коррупции;</w:t>
      </w:r>
    </w:p>
    <w:p w:rsidR="00C30081" w:rsidRDefault="00D00AE7">
      <w:pPr>
        <w:pStyle w:val="20"/>
        <w:framePr w:w="11304" w:h="15645" w:hRule="exact" w:wrap="none" w:vAnchor="page" w:hAnchor="page" w:x="479" w:y="142"/>
        <w:shd w:val="clear" w:color="auto" w:fill="auto"/>
        <w:tabs>
          <w:tab w:val="left" w:pos="2363"/>
        </w:tabs>
        <w:spacing w:before="0" w:after="330"/>
        <w:ind w:left="880" w:right="200" w:firstLine="860"/>
        <w:jc w:val="both"/>
      </w:pPr>
      <w:r>
        <w:t>г)</w:t>
      </w:r>
      <w:r>
        <w:tab/>
        <w:t>осуществление контроля за соблюдением федеральными государственны</w:t>
      </w:r>
      <w:r>
        <w:t>ми гражданскими служащими территориальных управлений Федеральной службы по надзору в сфере связи, информационных технологий и массовых коммуникаций в Дальневосточном федеральном округе запретов и ограничений и требований, установленных в целях противодейст</w:t>
      </w:r>
      <w:r>
        <w:t>вия коррупции.</w:t>
      </w:r>
    </w:p>
    <w:p w:rsidR="00C30081" w:rsidRDefault="00D00AE7">
      <w:pPr>
        <w:pStyle w:val="20"/>
        <w:framePr w:w="11304" w:h="15645" w:hRule="exact" w:wrap="none" w:vAnchor="page" w:hAnchor="page" w:x="479" w:y="142"/>
        <w:shd w:val="clear" w:color="auto" w:fill="auto"/>
        <w:tabs>
          <w:tab w:val="left" w:pos="2156"/>
        </w:tabs>
        <w:spacing w:before="0" w:after="0" w:line="280" w:lineRule="exact"/>
        <w:ind w:left="1500"/>
        <w:jc w:val="both"/>
      </w:pPr>
      <w:r>
        <w:t>III.</w:t>
      </w:r>
      <w:r>
        <w:tab/>
        <w:t>Основные функции подразделения по профилактике коррупционных</w:t>
      </w:r>
    </w:p>
    <w:p w:rsidR="00C30081" w:rsidRDefault="00D00AE7">
      <w:pPr>
        <w:pStyle w:val="20"/>
        <w:framePr w:w="11304" w:h="15645" w:hRule="exact" w:wrap="none" w:vAnchor="page" w:hAnchor="page" w:x="479" w:y="142"/>
        <w:shd w:val="clear" w:color="auto" w:fill="auto"/>
        <w:spacing w:before="0" w:after="305" w:line="280" w:lineRule="exact"/>
        <w:ind w:left="5360"/>
        <w:jc w:val="left"/>
      </w:pPr>
      <w:r>
        <w:t>правонарушений</w:t>
      </w:r>
    </w:p>
    <w:p w:rsidR="00C30081" w:rsidRDefault="00D00AE7">
      <w:pPr>
        <w:pStyle w:val="20"/>
        <w:framePr w:w="11304" w:h="15645" w:hRule="exact" w:wrap="none" w:vAnchor="page" w:hAnchor="page" w:x="479" w:y="142"/>
        <w:shd w:val="clear" w:color="auto" w:fill="auto"/>
        <w:tabs>
          <w:tab w:val="left" w:pos="2363"/>
        </w:tabs>
        <w:spacing w:before="0" w:after="0"/>
        <w:ind w:left="880" w:right="200" w:firstLine="860"/>
        <w:jc w:val="both"/>
      </w:pPr>
      <w:r>
        <w:t>5.</w:t>
      </w:r>
      <w:r>
        <w:tab/>
        <w:t>Подразделение по профилактике коррупционных правонарушений осуществляет следующие основные функции:</w:t>
      </w:r>
    </w:p>
    <w:p w:rsidR="00C30081" w:rsidRDefault="00D00AE7">
      <w:pPr>
        <w:pStyle w:val="20"/>
        <w:framePr w:w="11304" w:h="15645" w:hRule="exact" w:wrap="none" w:vAnchor="page" w:hAnchor="page" w:x="479" w:y="142"/>
        <w:shd w:val="clear" w:color="auto" w:fill="auto"/>
        <w:tabs>
          <w:tab w:val="left" w:pos="2156"/>
        </w:tabs>
        <w:spacing w:before="0" w:after="0"/>
        <w:ind w:left="880" w:right="200" w:firstLine="860"/>
        <w:jc w:val="both"/>
      </w:pPr>
      <w:r>
        <w:t>а)</w:t>
      </w:r>
      <w:r>
        <w:tab/>
        <w:t xml:space="preserve">обеспечение соблюдения федеральными государственными </w:t>
      </w:r>
      <w:r>
        <w:t xml:space="preserve">гражданскими служащими территориальных управлений Федеральной службы по надзору в сфере связи, информационных технологий и массовых коммуникаций в Дальневосточном федеральном округе запретов, ограничений и требований, установленных в целях противодействия </w:t>
      </w:r>
      <w:r>
        <w:t>коррупции;</w:t>
      </w:r>
    </w:p>
    <w:p w:rsidR="00C30081" w:rsidRDefault="00D00AE7">
      <w:pPr>
        <w:pStyle w:val="20"/>
        <w:framePr w:w="11304" w:h="15645" w:hRule="exact" w:wrap="none" w:vAnchor="page" w:hAnchor="page" w:x="479" w:y="142"/>
        <w:shd w:val="clear" w:color="auto" w:fill="auto"/>
        <w:tabs>
          <w:tab w:val="left" w:pos="2156"/>
        </w:tabs>
        <w:spacing w:before="0" w:after="0"/>
        <w:ind w:left="880" w:right="200" w:firstLine="860"/>
        <w:jc w:val="both"/>
      </w:pPr>
      <w:r>
        <w:t>б)</w:t>
      </w:r>
      <w:r>
        <w:tab/>
        <w:t>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C30081" w:rsidRDefault="00D00AE7">
      <w:pPr>
        <w:pStyle w:val="20"/>
        <w:framePr w:w="11304" w:h="15645" w:hRule="exact" w:wrap="none" w:vAnchor="page" w:hAnchor="page" w:x="479" w:y="142"/>
        <w:shd w:val="clear" w:color="auto" w:fill="auto"/>
        <w:tabs>
          <w:tab w:val="left" w:pos="2156"/>
        </w:tabs>
        <w:spacing w:before="0" w:after="0"/>
        <w:ind w:left="880" w:right="200" w:firstLine="860"/>
        <w:jc w:val="both"/>
      </w:pPr>
      <w:r>
        <w:t>в)</w:t>
      </w:r>
      <w:r>
        <w:tab/>
        <w:t xml:space="preserve">обеспечение деятельности комиссий территориальных управлений Федеральной службы по надзору в сфере связи, </w:t>
      </w:r>
      <w:r>
        <w:t>информационных технологий и массовых коммуникаций в Дальневосточном федеральном округе по соблюдению требований к служебному поведению и урегулированию конфликта интересов;</w:t>
      </w:r>
    </w:p>
    <w:p w:rsidR="00C30081" w:rsidRDefault="00D00AE7">
      <w:pPr>
        <w:pStyle w:val="20"/>
        <w:framePr w:w="11304" w:h="15645" w:hRule="exact" w:wrap="none" w:vAnchor="page" w:hAnchor="page" w:x="479" w:y="142"/>
        <w:shd w:val="clear" w:color="auto" w:fill="auto"/>
        <w:tabs>
          <w:tab w:val="left" w:pos="2156"/>
        </w:tabs>
        <w:spacing w:before="0" w:after="0"/>
        <w:ind w:left="880" w:right="200" w:firstLine="860"/>
        <w:jc w:val="both"/>
      </w:pPr>
      <w:r>
        <w:t>г)</w:t>
      </w:r>
      <w:r>
        <w:tab/>
        <w:t>оказание федеральным государственным гражданским служащим консультативной помощи</w:t>
      </w:r>
      <w:r>
        <w:t xml:space="preserve">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C30081" w:rsidRDefault="00D00AE7">
      <w:pPr>
        <w:pStyle w:val="20"/>
        <w:framePr w:w="11304" w:h="15645" w:hRule="exact" w:wrap="none" w:vAnchor="page" w:hAnchor="page" w:x="479" w:y="142"/>
        <w:shd w:val="clear" w:color="auto" w:fill="auto"/>
        <w:tabs>
          <w:tab w:val="left" w:pos="2156"/>
        </w:tabs>
        <w:spacing w:before="0" w:after="0"/>
        <w:ind w:left="880" w:right="200" w:firstLine="860"/>
        <w:jc w:val="both"/>
      </w:pPr>
      <w:r>
        <w:t>д)</w:t>
      </w:r>
      <w:r>
        <w:tab/>
        <w:t>обеспечение соблюдения в территориальных управлениях Федеральной службы по надзору в сфере связи</w:t>
      </w:r>
      <w:r>
        <w:t>, информационных технологий и массовых коммуникаций в Дальневосточном федеральном округе законных прав и интересов федерального государственного гражданского служащего, сообщившего о ставшем ему известном факте коррупции;</w:t>
      </w:r>
    </w:p>
    <w:p w:rsidR="00C30081" w:rsidRDefault="00D00AE7">
      <w:pPr>
        <w:pStyle w:val="20"/>
        <w:framePr w:w="11304" w:h="15645" w:hRule="exact" w:wrap="none" w:vAnchor="page" w:hAnchor="page" w:x="479" w:y="142"/>
        <w:shd w:val="clear" w:color="auto" w:fill="auto"/>
        <w:tabs>
          <w:tab w:val="left" w:pos="2156"/>
        </w:tabs>
        <w:spacing w:before="0" w:after="0" w:line="324" w:lineRule="exact"/>
        <w:ind w:left="880" w:right="200" w:firstLine="860"/>
        <w:jc w:val="both"/>
      </w:pPr>
      <w:r>
        <w:t>е)</w:t>
      </w:r>
      <w:r>
        <w:tab/>
        <w:t>обеспечение реализации федераль</w:t>
      </w:r>
      <w:r>
        <w:t>ными государственными гражданскими служащими обязанности уведомить представителя нанимателя, органы прокуратуры Российской Федерации, иные федеральные государственные органы обо всех</w:t>
      </w:r>
    </w:p>
    <w:p w:rsidR="00C30081" w:rsidRDefault="00C30081">
      <w:pPr>
        <w:rPr>
          <w:sz w:val="2"/>
          <w:szCs w:val="2"/>
        </w:rPr>
        <w:sectPr w:rsidR="00C30081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0081" w:rsidRDefault="00D00AE7">
      <w:pPr>
        <w:pStyle w:val="60"/>
        <w:framePr w:w="11052" w:h="15276" w:hRule="exact" w:wrap="none" w:vAnchor="page" w:hAnchor="page" w:x="605" w:y="463"/>
        <w:shd w:val="clear" w:color="auto" w:fill="auto"/>
        <w:spacing w:after="209" w:line="200" w:lineRule="exact"/>
        <w:ind w:right="240"/>
      </w:pPr>
      <w:r>
        <w:t>7</w:t>
      </w:r>
    </w:p>
    <w:p w:rsidR="00C30081" w:rsidRDefault="00D00AE7">
      <w:pPr>
        <w:pStyle w:val="20"/>
        <w:framePr w:w="11052" w:h="15276" w:hRule="exact" w:wrap="none" w:vAnchor="page" w:hAnchor="page" w:x="605" w:y="463"/>
        <w:shd w:val="clear" w:color="auto" w:fill="auto"/>
        <w:spacing w:before="0" w:after="0"/>
        <w:ind w:left="540"/>
        <w:jc w:val="left"/>
      </w:pPr>
      <w:r>
        <w:t xml:space="preserve">случаях обращения к ним каких-либо лиц в целях </w:t>
      </w:r>
      <w:r>
        <w:t>склонения их к совершению коррупционных правонарушений;</w:t>
      </w:r>
    </w:p>
    <w:p w:rsidR="00C30081" w:rsidRDefault="00D00AE7">
      <w:pPr>
        <w:pStyle w:val="20"/>
        <w:framePr w:w="11052" w:h="15276" w:hRule="exact" w:wrap="none" w:vAnchor="page" w:hAnchor="page" w:x="605" w:y="463"/>
        <w:shd w:val="clear" w:color="auto" w:fill="auto"/>
        <w:tabs>
          <w:tab w:val="left" w:pos="1794"/>
        </w:tabs>
        <w:spacing w:before="0" w:after="0"/>
        <w:ind w:left="540" w:firstLine="840"/>
        <w:jc w:val="both"/>
      </w:pPr>
      <w:r>
        <w:t>ж)</w:t>
      </w:r>
      <w:r>
        <w:tab/>
        <w:t>осуществление проверки:</w:t>
      </w:r>
    </w:p>
    <w:p w:rsidR="00C30081" w:rsidRDefault="00D00AE7">
      <w:pPr>
        <w:pStyle w:val="20"/>
        <w:framePr w:w="11052" w:h="15276" w:hRule="exact" w:wrap="none" w:vAnchor="page" w:hAnchor="page" w:x="605" w:y="463"/>
        <w:shd w:val="clear" w:color="auto" w:fill="auto"/>
        <w:spacing w:before="0" w:after="0"/>
        <w:ind w:left="540" w:right="300" w:firstLine="840"/>
        <w:jc w:val="both"/>
      </w:pPr>
      <w: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</w:t>
      </w:r>
      <w:r>
        <w:t>ние должностей федеральной государственной гражданской службы;</w:t>
      </w:r>
    </w:p>
    <w:p w:rsidR="00C30081" w:rsidRDefault="00D00AE7">
      <w:pPr>
        <w:pStyle w:val="20"/>
        <w:framePr w:w="11052" w:h="15276" w:hRule="exact" w:wrap="none" w:vAnchor="page" w:hAnchor="page" w:x="605" w:y="463"/>
        <w:shd w:val="clear" w:color="auto" w:fill="auto"/>
        <w:spacing w:before="0" w:after="0"/>
        <w:ind w:left="540" w:right="300" w:firstLine="840"/>
        <w:jc w:val="both"/>
      </w:pPr>
      <w:r>
        <w:t xml:space="preserve">достоверности и полноты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</w:t>
      </w:r>
      <w:r>
        <w:t>с законодательством Российской Федерации;</w:t>
      </w:r>
    </w:p>
    <w:p w:rsidR="00C30081" w:rsidRDefault="00D00AE7">
      <w:pPr>
        <w:pStyle w:val="20"/>
        <w:framePr w:w="11052" w:h="15276" w:hRule="exact" w:wrap="none" w:vAnchor="page" w:hAnchor="page" w:x="605" w:y="463"/>
        <w:shd w:val="clear" w:color="auto" w:fill="auto"/>
        <w:spacing w:before="0" w:after="0"/>
        <w:ind w:left="540" w:right="300" w:firstLine="840"/>
        <w:jc w:val="both"/>
      </w:pPr>
      <w:r>
        <w:t>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C30081" w:rsidRDefault="00D00AE7">
      <w:pPr>
        <w:pStyle w:val="20"/>
        <w:framePr w:w="11052" w:h="15276" w:hRule="exact" w:wrap="none" w:vAnchor="page" w:hAnchor="page" w:x="605" w:y="463"/>
        <w:shd w:val="clear" w:color="auto" w:fill="auto"/>
        <w:spacing w:before="0" w:after="0"/>
        <w:ind w:left="540" w:right="300" w:firstLine="840"/>
        <w:jc w:val="both"/>
      </w:pPr>
      <w:r>
        <w:t>соблюдения гражданами, замещавшими должности федеральной государс</w:t>
      </w:r>
      <w:r>
        <w:t>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C30081" w:rsidRDefault="00D00AE7">
      <w:pPr>
        <w:pStyle w:val="20"/>
        <w:framePr w:w="11052" w:h="15276" w:hRule="exact" w:wrap="none" w:vAnchor="page" w:hAnchor="page" w:x="605" w:y="463"/>
        <w:shd w:val="clear" w:color="auto" w:fill="auto"/>
        <w:tabs>
          <w:tab w:val="left" w:pos="1794"/>
        </w:tabs>
        <w:spacing w:before="0" w:after="0"/>
        <w:ind w:left="540" w:firstLine="840"/>
        <w:jc w:val="both"/>
      </w:pPr>
      <w:r>
        <w:t>з)</w:t>
      </w:r>
      <w:r>
        <w:tab/>
        <w:t>анализ сведений:</w:t>
      </w:r>
    </w:p>
    <w:p w:rsidR="00C30081" w:rsidRDefault="00D00AE7">
      <w:pPr>
        <w:pStyle w:val="20"/>
        <w:framePr w:w="11052" w:h="15276" w:hRule="exact" w:wrap="none" w:vAnchor="page" w:hAnchor="page" w:x="605" w:y="463"/>
        <w:shd w:val="clear" w:color="auto" w:fill="auto"/>
        <w:spacing w:before="0" w:after="0"/>
        <w:ind w:left="540" w:right="300" w:firstLine="840"/>
        <w:jc w:val="both"/>
      </w:pPr>
      <w:r>
        <w:t>о до</w:t>
      </w:r>
      <w:r>
        <w:t>ходах, об имуществе и обязательствах имущественного характера, представленных гражданами, претендующими на замещение должностей федеральной государственной гражданской службы;</w:t>
      </w:r>
    </w:p>
    <w:p w:rsidR="00C30081" w:rsidRDefault="00D00AE7">
      <w:pPr>
        <w:pStyle w:val="20"/>
        <w:framePr w:w="11052" w:h="15276" w:hRule="exact" w:wrap="none" w:vAnchor="page" w:hAnchor="page" w:x="605" w:y="463"/>
        <w:shd w:val="clear" w:color="auto" w:fill="auto"/>
        <w:spacing w:before="0" w:after="0"/>
        <w:ind w:left="540" w:right="300" w:firstLine="840"/>
        <w:jc w:val="both"/>
      </w:pPr>
      <w:r>
        <w:t>о доходах, расходах, об имуществе и обязательствах имущественного характера, пре</w:t>
      </w:r>
      <w:r>
        <w:t>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C30081" w:rsidRDefault="00D00AE7">
      <w:pPr>
        <w:pStyle w:val="20"/>
        <w:framePr w:w="11052" w:h="15276" w:hRule="exact" w:wrap="none" w:vAnchor="page" w:hAnchor="page" w:x="605" w:y="463"/>
        <w:shd w:val="clear" w:color="auto" w:fill="auto"/>
        <w:spacing w:before="0" w:after="0"/>
        <w:ind w:left="540" w:right="300" w:firstLine="840"/>
        <w:jc w:val="both"/>
      </w:pPr>
      <w:r>
        <w:t>о соблюдении федеральными государственными гражданскими служащими запретов, ограничений и требований, установленных в целях противодей</w:t>
      </w:r>
      <w:r>
        <w:t>ствия коррупции;</w:t>
      </w:r>
    </w:p>
    <w:p w:rsidR="00C30081" w:rsidRDefault="00D00AE7">
      <w:pPr>
        <w:pStyle w:val="20"/>
        <w:framePr w:w="11052" w:h="15276" w:hRule="exact" w:wrap="none" w:vAnchor="page" w:hAnchor="page" w:x="605" w:y="463"/>
        <w:shd w:val="clear" w:color="auto" w:fill="auto"/>
        <w:spacing w:before="0" w:after="0"/>
        <w:ind w:left="540" w:right="300" w:firstLine="840"/>
        <w:jc w:val="both"/>
      </w:pPr>
      <w:r>
        <w:t>о соблюдении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</w:t>
      </w:r>
      <w:r>
        <w:t xml:space="preserve"> договора в случаях, предусмотренных федеральными законами;</w:t>
      </w:r>
    </w:p>
    <w:p w:rsidR="00C30081" w:rsidRDefault="00D00AE7">
      <w:pPr>
        <w:pStyle w:val="20"/>
        <w:framePr w:w="11052" w:h="15276" w:hRule="exact" w:wrap="none" w:vAnchor="page" w:hAnchor="page" w:x="605" w:y="463"/>
        <w:shd w:val="clear" w:color="auto" w:fill="auto"/>
        <w:tabs>
          <w:tab w:val="left" w:pos="1901"/>
        </w:tabs>
        <w:spacing w:before="0" w:after="0"/>
        <w:ind w:left="540" w:right="300" w:firstLine="840"/>
        <w:jc w:val="both"/>
      </w:pPr>
      <w:r>
        <w:t>и)</w:t>
      </w:r>
      <w:r>
        <w:tab/>
        <w:t xml:space="preserve">участие в пределах своей компетенции в обеспечении размещения сведений о доходах, расходах, об имуществе и обязательствах имущественного характера федеральных государственных гражданских </w:t>
      </w:r>
      <w:r>
        <w:t>служащих, их супруг (супругов) и несовершеннолетних детей на официальном сайте федерального государственного органа в информационно-телекоммуникационной сети «Интернет», а также в обеспечении предоставления этих сведений общероссийским средствам массовой и</w:t>
      </w:r>
      <w:r>
        <w:t>нформации для опубликования;</w:t>
      </w:r>
    </w:p>
    <w:p w:rsidR="00C30081" w:rsidRDefault="00D00AE7">
      <w:pPr>
        <w:pStyle w:val="20"/>
        <w:framePr w:w="11052" w:h="15276" w:hRule="exact" w:wrap="none" w:vAnchor="page" w:hAnchor="page" w:x="605" w:y="463"/>
        <w:shd w:val="clear" w:color="auto" w:fill="auto"/>
        <w:tabs>
          <w:tab w:val="left" w:pos="1901"/>
        </w:tabs>
        <w:spacing w:before="0" w:after="0"/>
        <w:ind w:left="540" w:right="300" w:firstLine="840"/>
        <w:jc w:val="both"/>
      </w:pPr>
      <w:r>
        <w:t>к)</w:t>
      </w:r>
      <w:r>
        <w:tab/>
        <w:t>организация в пределах своей компетенции антикоррупционного просвещения федеральных государственных гражданских служащих;</w:t>
      </w:r>
    </w:p>
    <w:p w:rsidR="00C30081" w:rsidRDefault="00D00AE7">
      <w:pPr>
        <w:pStyle w:val="20"/>
        <w:framePr w:w="11052" w:h="15276" w:hRule="exact" w:wrap="none" w:vAnchor="page" w:hAnchor="page" w:x="605" w:y="463"/>
        <w:shd w:val="clear" w:color="auto" w:fill="auto"/>
        <w:tabs>
          <w:tab w:val="left" w:pos="1753"/>
        </w:tabs>
        <w:spacing w:before="0" w:after="0" w:line="338" w:lineRule="exact"/>
        <w:ind w:left="540" w:right="300" w:firstLine="840"/>
        <w:jc w:val="both"/>
      </w:pPr>
      <w:r>
        <w:t>л)</w:t>
      </w:r>
      <w:r>
        <w:tab/>
        <w:t>осуществление иных функций в области противодействия коррупции в соответствии с законодательством Р</w:t>
      </w:r>
      <w:r>
        <w:t>оссийской Федерации;</w:t>
      </w:r>
    </w:p>
    <w:p w:rsidR="00C30081" w:rsidRDefault="00C30081">
      <w:pPr>
        <w:rPr>
          <w:sz w:val="2"/>
          <w:szCs w:val="2"/>
        </w:rPr>
        <w:sectPr w:rsidR="00C30081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0081" w:rsidRDefault="00D00AE7">
      <w:pPr>
        <w:pStyle w:val="70"/>
        <w:framePr w:w="10980" w:h="11916" w:hRule="exact" w:wrap="none" w:vAnchor="page" w:hAnchor="page" w:x="641" w:y="422"/>
        <w:shd w:val="clear" w:color="auto" w:fill="auto"/>
        <w:spacing w:after="160" w:line="180" w:lineRule="exact"/>
        <w:ind w:right="180"/>
      </w:pPr>
      <w:r>
        <w:t>8</w:t>
      </w:r>
    </w:p>
    <w:p w:rsidR="00C30081" w:rsidRDefault="00D00AE7">
      <w:pPr>
        <w:pStyle w:val="20"/>
        <w:framePr w:w="10980" w:h="11916" w:hRule="exact" w:wrap="none" w:vAnchor="page" w:hAnchor="page" w:x="641" w:y="422"/>
        <w:shd w:val="clear" w:color="auto" w:fill="auto"/>
        <w:tabs>
          <w:tab w:val="left" w:pos="1679"/>
        </w:tabs>
        <w:spacing w:before="0" w:after="0"/>
        <w:ind w:left="460" w:right="300" w:firstLine="860"/>
        <w:jc w:val="both"/>
      </w:pPr>
      <w:r>
        <w:t>6.</w:t>
      </w:r>
      <w:r>
        <w:tab/>
        <w:t>В целях реализации своих функций подразделение по профилактике коррупционных правонарушений:</w:t>
      </w:r>
    </w:p>
    <w:p w:rsidR="00C30081" w:rsidRDefault="00D00AE7">
      <w:pPr>
        <w:pStyle w:val="20"/>
        <w:framePr w:w="10980" w:h="11916" w:hRule="exact" w:wrap="none" w:vAnchor="page" w:hAnchor="page" w:x="641" w:y="422"/>
        <w:shd w:val="clear" w:color="auto" w:fill="auto"/>
        <w:tabs>
          <w:tab w:val="left" w:pos="1925"/>
        </w:tabs>
        <w:spacing w:before="0" w:after="0"/>
        <w:ind w:left="460" w:right="300" w:firstLine="860"/>
        <w:jc w:val="both"/>
      </w:pPr>
      <w:r>
        <w:t>а)</w:t>
      </w:r>
      <w:r>
        <w:tab/>
        <w:t xml:space="preserve">обеспечивает соответствие проводимых мероприятий целям противодействия коррупции и установленным </w:t>
      </w:r>
      <w:r>
        <w:t>законодательством Российской Федерации требованиям;</w:t>
      </w:r>
    </w:p>
    <w:p w:rsidR="00C30081" w:rsidRDefault="00D00AE7">
      <w:pPr>
        <w:pStyle w:val="20"/>
        <w:framePr w:w="10980" w:h="11916" w:hRule="exact" w:wrap="none" w:vAnchor="page" w:hAnchor="page" w:x="641" w:y="422"/>
        <w:shd w:val="clear" w:color="auto" w:fill="auto"/>
        <w:tabs>
          <w:tab w:val="left" w:pos="1690"/>
        </w:tabs>
        <w:spacing w:before="0" w:after="0"/>
        <w:ind w:left="460" w:firstLine="860"/>
        <w:jc w:val="both"/>
      </w:pPr>
      <w:r>
        <w:t>б)</w:t>
      </w:r>
      <w:r>
        <w:tab/>
        <w:t>подготавливает для направления в установленном порядке в федеральные</w:t>
      </w:r>
    </w:p>
    <w:p w:rsidR="00C30081" w:rsidRDefault="00D00AE7">
      <w:pPr>
        <w:pStyle w:val="20"/>
        <w:framePr w:w="10980" w:h="11916" w:hRule="exact" w:wrap="none" w:vAnchor="page" w:hAnchor="page" w:x="641" w:y="422"/>
        <w:shd w:val="clear" w:color="auto" w:fill="auto"/>
        <w:tabs>
          <w:tab w:val="left" w:pos="2850"/>
          <w:tab w:val="left" w:pos="4967"/>
          <w:tab w:val="left" w:pos="7430"/>
        </w:tabs>
        <w:spacing w:before="0" w:after="0"/>
        <w:ind w:left="460" w:right="300"/>
        <w:jc w:val="both"/>
      </w:pPr>
      <w:r>
        <w:t>органы исполнительной власти, уполномоченные на осуществление оперативнорозыскной деятельности, в органы прокуратуры Российской Феде</w:t>
      </w:r>
      <w:r>
        <w:t>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</w:t>
      </w:r>
      <w:r>
        <w:t>осы об имеющихся у них сведениях о доходах, об имуществе и</w:t>
      </w:r>
      <w:r>
        <w:tab/>
        <w:t>обязательствах</w:t>
      </w:r>
      <w:r>
        <w:tab/>
        <w:t>имущественного</w:t>
      </w:r>
      <w:r>
        <w:tab/>
        <w:t>характера федеральных</w:t>
      </w:r>
    </w:p>
    <w:p w:rsidR="00C30081" w:rsidRDefault="00D00AE7">
      <w:pPr>
        <w:pStyle w:val="20"/>
        <w:framePr w:w="10980" w:h="11916" w:hRule="exact" w:wrap="none" w:vAnchor="page" w:hAnchor="page" w:x="641" w:y="422"/>
        <w:shd w:val="clear" w:color="auto" w:fill="auto"/>
        <w:tabs>
          <w:tab w:val="left" w:pos="2850"/>
          <w:tab w:val="left" w:pos="4967"/>
          <w:tab w:val="left" w:pos="7430"/>
          <w:tab w:val="left" w:pos="8762"/>
        </w:tabs>
        <w:spacing w:before="0" w:after="0"/>
        <w:ind w:left="460"/>
        <w:jc w:val="both"/>
      </w:pPr>
      <w:r>
        <w:t>государственных</w:t>
      </w:r>
      <w:r>
        <w:tab/>
        <w:t>гражданских</w:t>
      </w:r>
      <w:r>
        <w:tab/>
        <w:t>служащих, их</w:t>
      </w:r>
      <w:r>
        <w:tab/>
        <w:t>супруг</w:t>
      </w:r>
      <w:r>
        <w:tab/>
        <w:t>(супругов) и</w:t>
      </w:r>
    </w:p>
    <w:p w:rsidR="00C30081" w:rsidRDefault="00D00AE7">
      <w:pPr>
        <w:pStyle w:val="20"/>
        <w:framePr w:w="10980" w:h="11916" w:hRule="exact" w:wrap="none" w:vAnchor="page" w:hAnchor="page" w:x="641" w:y="422"/>
        <w:shd w:val="clear" w:color="auto" w:fill="auto"/>
        <w:spacing w:before="0" w:after="0"/>
        <w:ind w:left="460" w:right="300"/>
        <w:jc w:val="both"/>
      </w:pPr>
      <w:r>
        <w:t>несовершеннолетних детей, о соблюдении ими запретов, ограничений и требований, устан</w:t>
      </w:r>
      <w:r>
        <w:t>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C30081" w:rsidRDefault="00D00AE7">
      <w:pPr>
        <w:pStyle w:val="20"/>
        <w:framePr w:w="10980" w:h="11916" w:hRule="exact" w:wrap="none" w:vAnchor="page" w:hAnchor="page" w:x="641" w:y="422"/>
        <w:shd w:val="clear" w:color="auto" w:fill="auto"/>
        <w:tabs>
          <w:tab w:val="left" w:pos="1821"/>
        </w:tabs>
        <w:spacing w:before="0" w:after="0"/>
        <w:ind w:left="460" w:right="300" w:firstLine="860"/>
        <w:jc w:val="both"/>
      </w:pPr>
      <w:r>
        <w:t>в)</w:t>
      </w:r>
      <w:r>
        <w:tab/>
        <w:t>осуществляет в пределах своей компетенции взаимодействие с правоохранительными органами;</w:t>
      </w:r>
    </w:p>
    <w:p w:rsidR="00C30081" w:rsidRDefault="00D00AE7">
      <w:pPr>
        <w:pStyle w:val="20"/>
        <w:framePr w:w="10980" w:h="11916" w:hRule="exact" w:wrap="none" w:vAnchor="page" w:hAnchor="page" w:x="641" w:y="422"/>
        <w:shd w:val="clear" w:color="auto" w:fill="auto"/>
        <w:tabs>
          <w:tab w:val="left" w:pos="1679"/>
        </w:tabs>
        <w:spacing w:before="0" w:after="0"/>
        <w:ind w:left="460" w:right="300" w:firstLine="860"/>
        <w:jc w:val="both"/>
      </w:pPr>
      <w:r>
        <w:t>г)</w:t>
      </w:r>
      <w:r>
        <w:tab/>
        <w:t xml:space="preserve">проводит с </w:t>
      </w:r>
      <w:r>
        <w:t>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C30081" w:rsidRDefault="00D00AE7">
      <w:pPr>
        <w:pStyle w:val="20"/>
        <w:framePr w:w="10980" w:h="11916" w:hRule="exact" w:wrap="none" w:vAnchor="page" w:hAnchor="page" w:x="641" w:y="422"/>
        <w:shd w:val="clear" w:color="auto" w:fill="auto"/>
        <w:tabs>
          <w:tab w:val="left" w:pos="1680"/>
        </w:tabs>
        <w:spacing w:before="0" w:after="0"/>
        <w:ind w:left="460" w:right="300" w:firstLine="860"/>
        <w:jc w:val="both"/>
      </w:pPr>
      <w:r>
        <w:t>д)</w:t>
      </w:r>
      <w:r>
        <w:tab/>
        <w:t>получает в пределах св</w:t>
      </w:r>
      <w:r>
        <w:t>оей компетенции информацию от физических и юридических лиц (с их согласия);</w:t>
      </w:r>
    </w:p>
    <w:p w:rsidR="00C30081" w:rsidRDefault="00D00AE7">
      <w:pPr>
        <w:pStyle w:val="20"/>
        <w:framePr w:w="10980" w:h="11916" w:hRule="exact" w:wrap="none" w:vAnchor="page" w:hAnchor="page" w:x="641" w:y="422"/>
        <w:shd w:val="clear" w:color="auto" w:fill="auto"/>
        <w:tabs>
          <w:tab w:val="left" w:pos="1687"/>
        </w:tabs>
        <w:spacing w:before="0" w:after="0"/>
        <w:ind w:left="460" w:right="300" w:firstLine="860"/>
        <w:jc w:val="both"/>
      </w:pPr>
      <w:r>
        <w:t>е)</w:t>
      </w:r>
      <w:r>
        <w:tab/>
        <w:t>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информацию и матери</w:t>
      </w:r>
      <w:r>
        <w:t>алы, необходимые для работы комиссий;</w:t>
      </w:r>
    </w:p>
    <w:p w:rsidR="00C30081" w:rsidRDefault="00D00AE7">
      <w:pPr>
        <w:pStyle w:val="20"/>
        <w:framePr w:w="10980" w:h="11916" w:hRule="exact" w:wrap="none" w:vAnchor="page" w:hAnchor="page" w:x="641" w:y="422"/>
        <w:shd w:val="clear" w:color="auto" w:fill="auto"/>
        <w:tabs>
          <w:tab w:val="left" w:pos="1925"/>
        </w:tabs>
        <w:spacing w:before="0" w:after="0"/>
        <w:ind w:left="460" w:right="300" w:firstLine="860"/>
        <w:jc w:val="both"/>
      </w:pPr>
      <w:r>
        <w:t>ж)</w:t>
      </w:r>
      <w:r>
        <w:tab/>
        <w:t>проводит иные мероприятия, направленные на противодействие коррупции.</w:t>
      </w:r>
    </w:p>
    <w:p w:rsidR="00C30081" w:rsidRDefault="00C30081">
      <w:pPr>
        <w:rPr>
          <w:sz w:val="2"/>
          <w:szCs w:val="2"/>
        </w:rPr>
      </w:pPr>
    </w:p>
    <w:sectPr w:rsidR="00C30081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AE7" w:rsidRDefault="00D00AE7">
      <w:r>
        <w:separator/>
      </w:r>
    </w:p>
  </w:endnote>
  <w:endnote w:type="continuationSeparator" w:id="0">
    <w:p w:rsidR="00D00AE7" w:rsidRDefault="00D0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AE7" w:rsidRDefault="00D00AE7"/>
  </w:footnote>
  <w:footnote w:type="continuationSeparator" w:id="0">
    <w:p w:rsidR="00D00AE7" w:rsidRDefault="00D00A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30081"/>
    <w:rsid w:val="00C30081"/>
    <w:rsid w:val="00D00AE7"/>
    <w:rsid w:val="00D5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E8BA0-73A9-40BF-B203-332A3FE6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FrankRuehl" w:eastAsia="FrankRuehl" w:hAnsi="FrankRuehl" w:cs="FrankRuehl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  <w:jc w:val="center"/>
    </w:pPr>
    <w:rPr>
      <w:rFonts w:ascii="Segoe UI" w:eastAsia="Segoe UI" w:hAnsi="Segoe UI" w:cs="Segoe UI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0" w:lineRule="atLeast"/>
      <w:jc w:val="center"/>
    </w:pPr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Users/Vladimir/AppData/Local/Temp/FineReader12.00/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../Users/Vladimir/AppData/Local/Temp/FineReader12.00/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../Users/Vladimir/AppData/Local/Temp/FineReader12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Владимир Анисимов</cp:lastModifiedBy>
  <cp:revision>1</cp:revision>
  <dcterms:created xsi:type="dcterms:W3CDTF">2019-07-19T02:13:00Z</dcterms:created>
  <dcterms:modified xsi:type="dcterms:W3CDTF">2019-07-19T02:14:00Z</dcterms:modified>
</cp:coreProperties>
</file>