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Работа по противодействию коррупци</w:t>
      </w:r>
      <w:r w:rsidR="008F59DB">
        <w:rPr>
          <w:sz w:val="28"/>
          <w:szCs w:val="28"/>
        </w:rPr>
        <w:t xml:space="preserve">и в Управлении </w:t>
      </w:r>
      <w:proofErr w:type="spellStart"/>
      <w:r w:rsidR="008F59DB">
        <w:rPr>
          <w:sz w:val="28"/>
          <w:szCs w:val="28"/>
        </w:rPr>
        <w:t>Роскомнадзора</w:t>
      </w:r>
      <w:proofErr w:type="spellEnd"/>
      <w:r w:rsidR="008F59DB">
        <w:rPr>
          <w:sz w:val="28"/>
          <w:szCs w:val="28"/>
        </w:rPr>
        <w:t xml:space="preserve"> по</w:t>
      </w:r>
      <w:r w:rsidR="008F59DB" w:rsidRPr="008F59DB">
        <w:rPr>
          <w:sz w:val="28"/>
          <w:szCs w:val="28"/>
        </w:rPr>
        <w:t xml:space="preserve"> Приморскому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по Приморскому краю</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w:t>
        </w:r>
        <w:proofErr w:type="spellStart"/>
        <w:r w:rsidRPr="00EC5C2F">
          <w:rPr>
            <w:rStyle w:val="a9"/>
            <w:color w:val="auto"/>
            <w:sz w:val="28"/>
            <w:szCs w:val="28"/>
            <w:u w:val="none"/>
          </w:rPr>
          <w:t>Роскомнадзора</w:t>
        </w:r>
        <w:proofErr w:type="spellEnd"/>
        <w:r w:rsidRPr="00EC5C2F">
          <w:rPr>
            <w:rStyle w:val="a9"/>
            <w:color w:val="auto"/>
            <w:sz w:val="28"/>
            <w:szCs w:val="28"/>
            <w:u w:val="none"/>
          </w:rPr>
          <w:t xml:space="preserve"> по </w:t>
        </w:r>
        <w:r w:rsidR="008F59DB">
          <w:rPr>
            <w:rStyle w:val="a9"/>
            <w:color w:val="auto"/>
            <w:sz w:val="28"/>
            <w:szCs w:val="28"/>
            <w:u w:val="none"/>
          </w:rPr>
          <w:t>Приморскому краю</w:t>
        </w:r>
        <w:r w:rsidRPr="00EC5C2F">
          <w:rPr>
            <w:rStyle w:val="a9"/>
            <w:color w:val="auto"/>
            <w:sz w:val="28"/>
            <w:szCs w:val="28"/>
            <w:u w:val="none"/>
          </w:rPr>
          <w:t xml:space="preserve"> в 201</w:t>
        </w:r>
        <w:r w:rsidR="00CF5C31">
          <w:rPr>
            <w:rStyle w:val="a9"/>
            <w:color w:val="auto"/>
            <w:sz w:val="28"/>
            <w:szCs w:val="28"/>
            <w:u w:val="none"/>
          </w:rPr>
          <w:t>7</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w:t>
      </w:r>
      <w:r w:rsidR="008F59DB" w:rsidRPr="008F59DB">
        <w:rPr>
          <w:color w:val="000000"/>
          <w:sz w:val="28"/>
          <w:szCs w:val="28"/>
        </w:rPr>
        <w:t xml:space="preserve"> </w:t>
      </w:r>
      <w:r w:rsidR="008F59DB">
        <w:rPr>
          <w:color w:val="000000"/>
          <w:sz w:val="28"/>
          <w:szCs w:val="28"/>
        </w:rPr>
        <w:t>Приморскому краю</w:t>
      </w:r>
      <w:proofErr w:type="gramStart"/>
      <w:r w:rsidRPr="005867A4">
        <w:rPr>
          <w:sz w:val="28"/>
          <w:szCs w:val="28"/>
        </w:rPr>
        <w:t xml:space="preserve"> </w:t>
      </w:r>
      <w:r w:rsidRPr="005867A4">
        <w:rPr>
          <w:bCs/>
          <w:sz w:val="28"/>
          <w:szCs w:val="28"/>
        </w:rPr>
        <w:t>,</w:t>
      </w:r>
      <w:proofErr w:type="gramEnd"/>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proofErr w:type="spellStart"/>
      <w:r w:rsidRPr="005867A4">
        <w:rPr>
          <w:sz w:val="28"/>
          <w:szCs w:val="28"/>
        </w:rPr>
        <w:t>Роскомнадзора</w:t>
      </w:r>
      <w:proofErr w:type="spellEnd"/>
      <w:r w:rsidRPr="005867A4">
        <w:rPr>
          <w:sz w:val="28"/>
          <w:szCs w:val="28"/>
        </w:rPr>
        <w:t xml:space="preserve"> по</w:t>
      </w:r>
      <w:r w:rsidR="008F59DB" w:rsidRPr="008F59DB">
        <w:rPr>
          <w:color w:val="000000"/>
          <w:sz w:val="28"/>
          <w:szCs w:val="28"/>
        </w:rPr>
        <w:t xml:space="preserve"> </w:t>
      </w:r>
      <w:r w:rsidR="008F59DB">
        <w:rPr>
          <w:color w:val="000000"/>
          <w:sz w:val="28"/>
          <w:szCs w:val="28"/>
        </w:rPr>
        <w:t>Приморскому краю</w:t>
      </w:r>
      <w:r w:rsidRPr="005867A4">
        <w:rPr>
          <w:sz w:val="28"/>
          <w:szCs w:val="28"/>
        </w:rPr>
        <w:t xml:space="preserve"> </w:t>
      </w:r>
      <w:r w:rsidRPr="005867A4">
        <w:rPr>
          <w:bCs/>
          <w:spacing w:val="-1"/>
          <w:sz w:val="28"/>
          <w:szCs w:val="28"/>
        </w:rPr>
        <w:t xml:space="preserve">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8F59DB">
        <w:rPr>
          <w:color w:val="000000"/>
          <w:sz w:val="28"/>
          <w:szCs w:val="28"/>
        </w:rPr>
        <w:t>Приморскому краю</w:t>
      </w:r>
      <w:r w:rsidR="008F59DB"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roofErr w:type="gramEnd"/>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8F59DB" w:rsidRPr="008F59DB">
        <w:rPr>
          <w:color w:val="000000"/>
          <w:sz w:val="28"/>
          <w:szCs w:val="28"/>
        </w:rPr>
        <w:t xml:space="preserve"> </w:t>
      </w:r>
      <w:r w:rsidR="008F59DB">
        <w:rPr>
          <w:color w:val="000000"/>
          <w:sz w:val="28"/>
          <w:szCs w:val="28"/>
        </w:rPr>
        <w:t>Приморскому краю</w:t>
      </w:r>
      <w:proofErr w:type="gramStart"/>
      <w:r w:rsidR="004C673D">
        <w:rPr>
          <w:sz w:val="28"/>
          <w:szCs w:val="28"/>
        </w:rPr>
        <w:t> </w:t>
      </w:r>
      <w:r w:rsidR="009B7920">
        <w:rPr>
          <w:sz w:val="28"/>
          <w:szCs w:val="28"/>
        </w:rPr>
        <w:t>;</w:t>
      </w:r>
      <w:proofErr w:type="gramEnd"/>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xml:space="preserve">.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3B1C9E" w:rsidRDefault="003B1C9E" w:rsidP="0024693B">
      <w:pPr>
        <w:ind w:firstLine="708"/>
        <w:jc w:val="both"/>
        <w:rPr>
          <w:color w:val="000000"/>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CF5C31">
        <w:rPr>
          <w:color w:val="000000"/>
          <w:spacing w:val="-1"/>
          <w:sz w:val="28"/>
          <w:szCs w:val="28"/>
        </w:rPr>
        <w:t>П</w:t>
      </w:r>
      <w:r w:rsidR="0016430D">
        <w:rPr>
          <w:color w:val="000000"/>
          <w:spacing w:val="-1"/>
          <w:sz w:val="28"/>
          <w:szCs w:val="28"/>
        </w:rPr>
        <w:t>р</w:t>
      </w:r>
      <w:r w:rsidR="00CF5C31">
        <w:rPr>
          <w:color w:val="000000"/>
          <w:spacing w:val="-1"/>
          <w:sz w:val="28"/>
          <w:szCs w:val="28"/>
        </w:rPr>
        <w:t>оведены заседания Комиссии по соблюдению требований к служебному поведению и урегулированию конфликта интересов.</w:t>
      </w:r>
    </w:p>
    <w:p w:rsidR="0024693B" w:rsidRPr="00D40764" w:rsidRDefault="003B1C9E" w:rsidP="0024693B">
      <w:pPr>
        <w:ind w:firstLine="720"/>
        <w:jc w:val="both"/>
        <w:rPr>
          <w:sz w:val="28"/>
          <w:szCs w:val="28"/>
        </w:rPr>
      </w:pPr>
      <w:r>
        <w:rPr>
          <w:spacing w:val="-1"/>
          <w:sz w:val="28"/>
          <w:szCs w:val="28"/>
        </w:rPr>
        <w:t>1</w:t>
      </w:r>
      <w:r w:rsidR="008F59DB">
        <w:rPr>
          <w:spacing w:val="-1"/>
          <w:sz w:val="28"/>
          <w:szCs w:val="28"/>
        </w:rPr>
        <w:t>2</w:t>
      </w:r>
      <w:r w:rsidR="0024693B" w:rsidRPr="00D40764">
        <w:rPr>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8F59DB">
        <w:rPr>
          <w:color w:val="000000"/>
          <w:sz w:val="28"/>
          <w:szCs w:val="28"/>
        </w:rPr>
        <w:t>Приморскому краю</w:t>
      </w:r>
      <w:r w:rsidR="008F59DB"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8F59DB">
        <w:rPr>
          <w:color w:val="000000"/>
          <w:sz w:val="28"/>
          <w:szCs w:val="28"/>
        </w:rPr>
        <w:t>Приморскому краю.</w:t>
      </w:r>
    </w:p>
    <w:p w:rsidR="003227A9" w:rsidRPr="007217C4" w:rsidRDefault="003227A9" w:rsidP="00ED5DDA">
      <w:pPr>
        <w:tabs>
          <w:tab w:val="left" w:pos="0"/>
          <w:tab w:val="left" w:pos="284"/>
          <w:tab w:val="left" w:pos="993"/>
        </w:tabs>
        <w:jc w:val="both"/>
        <w:rPr>
          <w:sz w:val="28"/>
          <w:szCs w:val="28"/>
        </w:rPr>
      </w:pPr>
    </w:p>
    <w:p w:rsidR="007217C4" w:rsidRDefault="007217C4" w:rsidP="00ED5DDA">
      <w:pPr>
        <w:tabs>
          <w:tab w:val="left" w:pos="0"/>
          <w:tab w:val="left" w:pos="284"/>
          <w:tab w:val="left" w:pos="993"/>
        </w:tabs>
        <w:jc w:val="both"/>
        <w:rPr>
          <w:sz w:val="28"/>
          <w:szCs w:val="28"/>
          <w:lang w:val="en-US"/>
        </w:rPr>
      </w:pPr>
    </w:p>
    <w:p w:rsidR="007217C4" w:rsidRDefault="007217C4" w:rsidP="00ED5DDA">
      <w:pPr>
        <w:tabs>
          <w:tab w:val="left" w:pos="0"/>
          <w:tab w:val="left" w:pos="284"/>
          <w:tab w:val="left" w:pos="993"/>
        </w:tabs>
        <w:jc w:val="both"/>
        <w:rPr>
          <w:sz w:val="28"/>
          <w:szCs w:val="28"/>
          <w:lang w:val="en-US"/>
        </w:rPr>
      </w:pPr>
    </w:p>
    <w:p w:rsidR="007217C4" w:rsidRPr="007217C4" w:rsidRDefault="007217C4" w:rsidP="00ED5DDA">
      <w:pPr>
        <w:tabs>
          <w:tab w:val="left" w:pos="0"/>
          <w:tab w:val="left" w:pos="284"/>
          <w:tab w:val="left" w:pos="993"/>
        </w:tabs>
        <w:jc w:val="both"/>
        <w:rPr>
          <w:sz w:val="28"/>
          <w:szCs w:val="28"/>
          <w:lang w:val="en-US"/>
        </w:rPr>
      </w:pPr>
      <w:r>
        <w:rPr>
          <w:sz w:val="28"/>
          <w:szCs w:val="28"/>
          <w:lang w:val="en-US"/>
        </w:rPr>
        <w:t>14.11.2017</w:t>
      </w:r>
    </w:p>
    <w:sectPr w:rsidR="007217C4" w:rsidRPr="007217C4"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B6" w:rsidRDefault="000419B6">
      <w:r>
        <w:separator/>
      </w:r>
    </w:p>
  </w:endnote>
  <w:endnote w:type="continuationSeparator" w:id="0">
    <w:p w:rsidR="000419B6" w:rsidRDefault="0004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B6" w:rsidRDefault="000419B6">
      <w:r>
        <w:separator/>
      </w:r>
    </w:p>
  </w:footnote>
  <w:footnote w:type="continuationSeparator" w:id="0">
    <w:p w:rsidR="000419B6" w:rsidRDefault="0004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C9565F"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C9565F"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7217C4">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17410"/>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643E-3818-4027-B6D3-D9735007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4027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Marja</cp:lastModifiedBy>
  <cp:revision>4</cp:revision>
  <cp:lastPrinted>2018-02-26T02:03:00Z</cp:lastPrinted>
  <dcterms:created xsi:type="dcterms:W3CDTF">2018-02-26T01:45:00Z</dcterms:created>
  <dcterms:modified xsi:type="dcterms:W3CDTF">2018-02-26T02:03:00Z</dcterms:modified>
</cp:coreProperties>
</file>