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 w:rsidR="00FA297A">
        <w:rPr>
          <w:b/>
          <w:szCs w:val="28"/>
        </w:rPr>
        <w:t xml:space="preserve">ведущий </w:t>
      </w:r>
      <w:r w:rsidRPr="00E976A1">
        <w:rPr>
          <w:b/>
          <w:szCs w:val="28"/>
        </w:rPr>
        <w:t>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4B5EC9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ведущий специалист-эксперт;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 на замещение должности</w:t>
      </w:r>
      <w:r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Pr="00470CE0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4B5EC9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4B5EC9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4B5EC9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4B5EC9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3657D6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10</w:t>
      </w:r>
      <w:r w:rsidR="00B233CE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4F274F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3657D6">
        <w:rPr>
          <w:b/>
          <w:szCs w:val="28"/>
        </w:rPr>
        <w:t>8 февраля</w:t>
      </w:r>
      <w:r w:rsidR="001D4FC0">
        <w:rPr>
          <w:b/>
          <w:szCs w:val="28"/>
        </w:rPr>
        <w:t xml:space="preserve"> 201</w:t>
      </w:r>
      <w:r w:rsidR="003657D6">
        <w:rPr>
          <w:b/>
          <w:szCs w:val="28"/>
        </w:rPr>
        <w:t>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657D6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B5EC9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2078-0CD6-4CD6-B71E-BB91C56A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5044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2017-12-19T07:40:00Z</dcterms:created>
  <dcterms:modified xsi:type="dcterms:W3CDTF">2017-12-20T05:09:00Z</dcterms:modified>
</cp:coreProperties>
</file>